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color w:val="ED7D31" w:themeColor="accent2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jc w:val="left"/>
        <w:rPr>
          <w:rFonts w:hint="default" w:ascii="Arial" w:hAnsi="Arial" w:cs="Arial"/>
          <w:color w:val="ED7D31" w:themeColor="accent2"/>
          <w:sz w:val="36"/>
          <w:szCs w:val="36"/>
          <w:lang w:val="en-US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[</w:t>
      </w:r>
      <w:r>
        <w:rPr>
          <w:rFonts w:hint="eastAsia" w:ascii="黑体" w:hAnsi="黑体" w:eastAsia="黑体" w:cs="黑体"/>
          <w:b/>
          <w:bCs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检测报告</w:t>
      </w:r>
      <w:r>
        <w:rPr>
          <w:rFonts w:hint="eastAsia" w:ascii="黑体" w:hAnsi="黑体" w:eastAsia="黑体" w:cs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]</w:t>
      </w:r>
      <w:r>
        <w:rPr>
          <w:rFonts w:hint="default" w:ascii="Arial" w:hAnsi="Arial" w:cs="Arial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 xml:space="preserve"> - </w:t>
      </w:r>
      <w:r>
        <w:rPr>
          <w:rFonts w:hint="default" w:ascii="Arial" w:hAnsi="Arial" w:cs="Arial"/>
          <w:b/>
          <w:bCs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${runId}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基本信息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4"/>
        <w:gridCol w:w="1095"/>
        <w:gridCol w:w="2722"/>
        <w:gridCol w:w="1137"/>
        <w:gridCol w:w="2054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姓　　名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${patient.patientName}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样本编号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${sample.sampleNumber}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测序平台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${sample.instrumentType}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性　　别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${patient.patientGender}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样本类型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${sample.sampleType}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${collectDate}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年　　龄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${patient.patientAge==null?"":patient.patientAge}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</w:t>
            </w: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方法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${sample.sampleMethod}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收样时间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${receiveDate}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患者编号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${patient.patientNumber}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取样部位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${sample.samplePosi}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报告时间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${reportDate}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诊断信息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${patient.patientDiag}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样本来源</w:t>
            </w:r>
          </w:p>
        </w:tc>
        <w:tc>
          <w:tcPr>
            <w:tcW w:w="591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${sample.sampleSource}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临床信息</w:t>
            </w:r>
          </w:p>
        </w:tc>
        <w:tc>
          <w:tcPr>
            <w:tcW w:w="9362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${patient.patientClinic}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备　　注</w:t>
            </w:r>
          </w:p>
        </w:tc>
        <w:tc>
          <w:tcPr>
            <w:tcW w:w="9362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0"/>
                <w:bCs w:val="0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本报告中的诊断信息及临床信息来自受检者送检时提供的信息，而非来自检测结果。本检测报告不对以上信息的准确性负责。</w:t>
            </w: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pStyle w:val="8"/>
        <w:ind w:firstLine="0" w:firstLineChars="0"/>
        <w:rPr>
          <w:rFonts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>质控信息</w:t>
      </w:r>
    </w:p>
    <w:tbl>
      <w:tblPr>
        <w:tblStyle w:val="6"/>
        <w:tblW w:w="10508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2086"/>
        <w:gridCol w:w="2087"/>
        <w:gridCol w:w="2087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4248" w:type="dxa"/>
            <w:gridSpan w:val="2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质量参数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质控标准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样本数据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配对数据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测序质量评估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测序总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eads数(M)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${variation['QC'].get(0).get('totalReadsM')}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${variation['QC'].get(1).get('totalReadsM')}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Q20比例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&gt;=95.00%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${variation['QC'].get(0).get('Q20Rate')}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${variation['QC'].get(1).get('Q20Rate')}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Q30比例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&gt;=85.00%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${variation['QC'].get(0).get('Q30Rate')}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${variation['QC'].get(1).get('Q30Rate')}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GC比例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45%~48%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${variation['QC'].get(0).get('GCRate')}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${variation['QC'].get(1).get('GCRate')}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Mapping Reads数(M)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${variation['QC'].get(0).get('mappedReadsM')}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${variation['QC'].get(1).get('mappedReadsM')}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文库Mapping率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${variation['QC'].get(0).get('mappedRate')}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${variation['QC'].get(1).get('mappedRate')}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插入片段长度(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bp)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${variation['QC'].get(0).get('meanInsertSize')}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${variation['QC'].get(1).get('meanInsertSize')}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default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Duplicate Reads 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&lt;=30%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${variation['QC'].get(0).get('dupPercent')}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${variation['QC'].get(1).get('dupPercent')}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平均测序深度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${variation['QC'].get(0).get('depthMean')}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${variation['QC'].get(1).get('depthMean')}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中位数测序深度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${variation['QC'].get(0).get('depthMedian')}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${variation['QC'].get(1).get('depthMedian')}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&gt;(0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x目标测序深度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占比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=95%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${variation['QC'].get(0).get('200xCoverage')}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${variation['QC'].get(1).get('200xCoverage')}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&gt;(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1.0x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目标测序深度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占比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=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80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${variation['QC'].get(0).get('1000xCoverage')}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${variation['QC'].get(1).get('1000xCoverage')}</w:t>
            </w: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>检测结果</w:t>
      </w:r>
    </w:p>
    <w:p>
      <w:pPr>
        <w:pStyle w:val="8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黑体" w:hAnsi="黑体" w:eastAsia="黑体" w:cs="黑体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eastAsia="黑体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SNV &amp; INDEL</w:t>
      </w: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 xml:space="preserve"> 突变信息：</w:t>
      </w:r>
      <w:r>
        <w:rPr>
          <w:rFonts w:hint="eastAsia" w:ascii="黑体" w:hAnsi="黑体" w:eastAsia="黑体" w:cs="黑体"/>
          <w:b/>
          <w:color w:val="ED7D31" w:themeColor="accent2"/>
          <w:lang w:val="en-US" w:eastAsia="zh-CN"/>
          <w14:textFill>
            <w14:solidFill>
              <w14:schemeClr w14:val="accent2"/>
            </w14:solidFill>
          </w14:textFill>
        </w:rPr>
        <w:t xml:space="preserve"> </w:t>
      </w:r>
    </w:p>
    <w:tbl>
      <w:tblPr>
        <w:tblStyle w:val="6"/>
        <w:tblW w:w="10508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54"/>
        <w:gridCol w:w="1134"/>
        <w:gridCol w:w="1571"/>
        <w:gridCol w:w="1571"/>
        <w:gridCol w:w="1380"/>
        <w:gridCol w:w="1270"/>
        <w:gridCol w:w="1309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119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CHROM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START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END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REF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ALT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GENE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TYPE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commentRangeStart w:id="0"/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VAF</w:t>
            </w:r>
            <w:commentRangeEnd w:id="0"/>
            <w:r>
              <w:commentReference w:id="0"/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commentRangeStart w:id="1"/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${['Chr']}</w:t>
            </w:r>
            <w:commentRangeEnd w:id="1"/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commentReference w:id="1"/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${['Start']}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${['End']</w:t>
            </w:r>
            <w:r>
              <w:rPr>
                <w:rFonts w:hint="default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==null?"-":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['End']}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${['Ref']}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${['Alt']}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${['Gene']}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</w:t>
            </w:r>
            <w:r>
              <w:rPr>
                <w:rFonts w:hint="default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Type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']}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${['VAF']}</w:t>
            </w:r>
          </w:p>
        </w:tc>
      </w:tr>
    </w:tbl>
    <w:p>
      <w:pPr>
        <w:ind w:left="289"/>
        <w:rPr>
          <w:rFonts w:hint="eastAsia"/>
        </w:rPr>
      </w:pPr>
    </w:p>
    <w:p>
      <w:pPr>
        <w:ind w:left="289"/>
      </w:pPr>
      <w:commentRangeStart w:id="2"/>
      <w:r>
        <w:rPr>
          <w:rFonts w:hint="eastAsia"/>
          <w:color w:val="ED7D31" w:themeColor="accent2"/>
          <w14:textFill>
            <w14:solidFill>
              <w14:schemeClr w14:val="accent2"/>
            </w14:solidFill>
          </w14:textFill>
        </w:rPr>
        <w:t>本项检测结果为：</w:t>
      </w:r>
      <w:r>
        <w:rPr>
          <w:rFonts w:hint="eastAsia"/>
          <w:b/>
          <w:color w:val="ED7D31" w:themeColor="accent2"/>
          <w14:textFill>
            <w14:solidFill>
              <w14:schemeClr w14:val="accent2"/>
            </w14:solidFill>
          </w14:textFill>
        </w:rPr>
        <w:t>阴性</w:t>
      </w:r>
      <w:r>
        <w:rPr>
          <w:rFonts w:hint="eastAsia"/>
          <w:b/>
          <w:color w:val="ED7D31" w:themeColor="accent2"/>
          <w14:textFill>
            <w14:solidFill>
              <w14:schemeClr w14:val="accent2"/>
            </w14:solidFill>
          </w14:textFill>
        </w:rPr>
        <w:br w:type="textWrapping"/>
      </w:r>
      <w:commentRangeEnd w:id="2"/>
      <w:r>
        <w:commentReference w:id="2"/>
      </w:r>
    </w:p>
    <w:p>
      <w:pPr>
        <w:pStyle w:val="8"/>
        <w:numPr>
          <w:ilvl w:val="0"/>
          <w:numId w:val="1"/>
        </w:numPr>
        <w:spacing w:line="360" w:lineRule="auto"/>
        <w:ind w:left="0" w:leftChars="0" w:firstLine="0" w:firstLineChars="0"/>
        <w:rPr>
          <w:rFonts w:ascii="Arial" w:hAnsi="Arial" w:cs="Arial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CNV</w:t>
      </w:r>
      <w:r>
        <w:rPr>
          <w:rFonts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 xml:space="preserve"> 突变信息：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75"/>
        <w:gridCol w:w="1375"/>
        <w:gridCol w:w="1680"/>
        <w:gridCol w:w="1947"/>
        <w:gridCol w:w="1472"/>
        <w:gridCol w:w="1472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19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CHROM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START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END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GENE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REGION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commentRangeStart w:id="3"/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TYPE</w:t>
            </w:r>
            <w:commentRangeEnd w:id="3"/>
            <w:r>
              <w:commentReference w:id="3"/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CN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commentRangeStart w:id="4"/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${['CHROM']}</w:t>
            </w:r>
            <w:commentRangeEnd w:id="4"/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commentReference w:id="4"/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${['START']}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${['END']}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${['GENE']}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${['REGION']}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${['TYPE']}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${['CN']}</w:t>
            </w:r>
          </w:p>
        </w:tc>
      </w:tr>
    </w:tbl>
    <w:p>
      <w:pPr>
        <w:ind w:left="289"/>
        <w:rPr>
          <w:rFonts w:hint="default"/>
          <w:lang w:val="en-US" w:eastAsia="zh-CN"/>
        </w:rPr>
      </w:pPr>
    </w:p>
    <w:tbl>
      <w:tblPr>
        <w:tblStyle w:val="6"/>
        <w:tblW w:w="105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0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$</w:t>
            </w:r>
            <w:commentRangeStart w:id="5"/>
            <w:r>
              <w:rPr>
                <w:rFonts w:hint="eastAsia"/>
                <w:lang w:val="en-US" w:eastAsia="zh-CN"/>
              </w:rPr>
              <w:t>{image[</w:t>
            </w:r>
            <w:r>
              <w:rPr>
                <w:rFonts w:hint="eastAsia"/>
                <w:lang w:val="de-DE" w:eastAsia="zh-CN"/>
              </w:rPr>
              <w:t>'${sample.sampleNumber}</w:t>
            </w:r>
            <w:r>
              <w:rPr>
                <w:rFonts w:hint="default"/>
                <w:lang w:val="en-US" w:eastAsia="zh-CN"/>
              </w:rPr>
              <w:t>/cnv/${sample.sampleNumber}</w:t>
            </w:r>
            <w:r>
              <w:rPr>
                <w:rFonts w:hint="eastAsia"/>
                <w:lang w:val="en-US" w:eastAsia="zh-CN"/>
              </w:rPr>
              <w:t>_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cnv_scatter.png</w:t>
            </w:r>
            <w:r>
              <w:rPr>
                <w:rFonts w:hint="eastAsia"/>
                <w:lang w:val="de-DE" w:eastAsia="zh-CN"/>
              </w:rPr>
              <w:t>'</w:t>
            </w:r>
            <w:r>
              <w:rPr>
                <w:rFonts w:hint="eastAsia"/>
                <w:lang w:val="en-US" w:eastAsia="zh-CN"/>
              </w:rPr>
              <w:t>]}</w:t>
            </w:r>
            <w:commentRangeEnd w:id="5"/>
            <w:r>
              <w:commentReference w:id="5"/>
            </w:r>
          </w:p>
        </w:tc>
      </w:tr>
    </w:tbl>
    <w:p>
      <w:pPr>
        <w:ind w:left="289"/>
      </w:pPr>
      <w:commentRangeStart w:id="6"/>
      <w:r>
        <w:rPr>
          <w:rFonts w:hint="eastAsia"/>
          <w:color w:val="ED7D31" w:themeColor="accent2"/>
          <w14:textFill>
            <w14:solidFill>
              <w14:schemeClr w14:val="accent2"/>
            </w14:solidFill>
          </w14:textFill>
        </w:rPr>
        <w:t>本项检测结果为：</w:t>
      </w:r>
      <w:r>
        <w:rPr>
          <w:rFonts w:hint="eastAsia"/>
          <w:b/>
          <w:color w:val="ED7D31" w:themeColor="accent2"/>
          <w14:textFill>
            <w14:solidFill>
              <w14:schemeClr w14:val="accent2"/>
            </w14:solidFill>
          </w14:textFill>
        </w:rPr>
        <w:t>阴性</w:t>
      </w:r>
      <w:r>
        <w:rPr>
          <w:rFonts w:hint="eastAsia"/>
          <w:b/>
        </w:rPr>
        <w:br w:type="textWrapping"/>
      </w:r>
      <w:commentRangeEnd w:id="6"/>
      <w:r>
        <w:commentReference w:id="6"/>
      </w:r>
    </w:p>
    <w:p>
      <w:pPr>
        <w:pStyle w:val="8"/>
        <w:numPr>
          <w:ilvl w:val="0"/>
          <w:numId w:val="1"/>
        </w:numPr>
        <w:spacing w:line="360" w:lineRule="auto"/>
        <w:ind w:left="0" w:leftChars="0" w:firstLine="0" w:firstLineChars="0"/>
        <w:rPr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SV 突变信息：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50"/>
        <w:gridCol w:w="948"/>
        <w:gridCol w:w="1142"/>
        <w:gridCol w:w="1570"/>
        <w:gridCol w:w="1100"/>
        <w:gridCol w:w="730"/>
        <w:gridCol w:w="850"/>
        <w:gridCol w:w="1461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CHROM1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BREAKPOINT1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GENE1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CHROM2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BREAKPOINT2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GENE2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TYPE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VAF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commentRangeStart w:id="7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ANNOTATION</w:t>
            </w:r>
            <w:commentRangeEnd w:id="7"/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commentReference w:id="7"/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commentRangeStart w:id="8"/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${['CHROM']}</w:t>
            </w:r>
            <w:commentRangeEnd w:id="8"/>
            <w:r>
              <w:rPr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commentReference w:id="8"/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${['BREAKPOINT1']}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${['GENE1']}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${['CHROM2']}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${['BREAKPOINT2']}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${['GENE2']}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${['TYPE']}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${['VAF']}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${['ANNOTATION']}</w:t>
            </w:r>
          </w:p>
        </w:tc>
      </w:tr>
    </w:tbl>
    <w:p>
      <w:pPr>
        <w:ind w:left="289"/>
        <w:rPr>
          <w:rFonts w:hint="eastAsia"/>
        </w:rPr>
      </w:pPr>
    </w:p>
    <w:p>
      <w:pPr>
        <w:ind w:left="289"/>
        <w:rPr>
          <w:rFonts w:hint="eastAsia"/>
          <w:b/>
        </w:rPr>
      </w:pPr>
      <w:commentRangeStart w:id="9"/>
      <w:r>
        <w:rPr>
          <w:rFonts w:hint="eastAsia"/>
          <w:color w:val="ED7D31" w:themeColor="accent2"/>
          <w14:textFill>
            <w14:solidFill>
              <w14:schemeClr w14:val="accent2"/>
            </w14:solidFill>
          </w14:textFill>
        </w:rPr>
        <w:t>本项检测结果为：</w:t>
      </w:r>
      <w:r>
        <w:rPr>
          <w:rFonts w:hint="eastAsia"/>
          <w:b/>
          <w:color w:val="ED7D31" w:themeColor="accent2"/>
          <w14:textFill>
            <w14:solidFill>
              <w14:schemeClr w14:val="accent2"/>
            </w14:solidFill>
          </w14:textFill>
        </w:rPr>
        <w:t>阴性</w:t>
      </w:r>
      <w:r>
        <w:rPr>
          <w:rFonts w:hint="eastAsia"/>
          <w:b/>
          <w:color w:val="ED7D31" w:themeColor="accent2"/>
          <w14:textFill>
            <w14:solidFill>
              <w14:schemeClr w14:val="accent2"/>
            </w14:solidFill>
          </w14:textFill>
        </w:rPr>
        <w:br w:type="textWrapping"/>
      </w:r>
      <w:commentRangeEnd w:id="9"/>
      <w:r>
        <w:commentReference w:id="9"/>
      </w:r>
    </w:p>
    <w:sectPr>
      <w:headerReference r:id="rId5" w:type="default"/>
      <w:footerReference r:id="rId6" w:type="default"/>
      <w:pgSz w:w="11906" w:h="16838"/>
      <w:pgMar w:top="720" w:right="720" w:bottom="34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张恒" w:date="2019-12-26T12:40:23Z" w:initials="">
    <w:p w14:paraId="7F7F8F5D">
      <w:pPr>
        <w:pStyle w:val="2"/>
      </w:pP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variation['SN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d="1" w:author="张恒" w:date="2019-07-20T18:43:53Z" w:initials="">
    <w:p w14:paraId="F8ED5B11">
      <w:pPr>
        <w:pStyle w:val="2"/>
      </w:pP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repeatTableRow(variation['SN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</w:comment>
  <w:comment w:id="2" w:author="张恒" w:date="2019-07-20T19:21:44Z" w:initials="">
    <w:p w14:paraId="65CFD70B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variation['SN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</w:comment>
  <w:comment w:id="3" w:author="张恒" w:date="2019-12-26T12:46:34Z" w:initials="">
    <w:p w14:paraId="9EFD609E">
      <w:pPr>
        <w:pStyle w:val="2"/>
      </w:pP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d="4" w:author="张恒" w:date="2019-07-20T19:27:02Z" w:initials="">
    <w:p w14:paraId="5C5DC9B0">
      <w:pPr>
        <w:pStyle w:val="2"/>
      </w:pP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</w:comment>
  <w:comment w:id="5" w:author="张恒" w:date="2019-12-26T13:25:48Z" w:initials="">
    <w:p w14:paraId="E67E198C">
      <w:pPr>
        <w:pStyle w:val="2"/>
      </w:pP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d="6" w:author="张恒" w:date="2019-07-20T19:25:23Z" w:initials="">
    <w:p w14:paraId="7E9702A0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</w:comment>
  <w:comment w:id="7" w:author="张恒" w:date="2019-07-21T09:42:30Z" w:initials="">
    <w:p w14:paraId="9EBF1473">
      <w:pPr>
        <w:pStyle w:val="2"/>
      </w:pP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d="8" w:author="张恒" w:date="2019-07-20T19:33:21Z" w:initials="">
    <w:p w14:paraId="B47F85FF">
      <w:pPr>
        <w:pStyle w:val="2"/>
      </w:pP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  <w:p w14:paraId="38BFB581">
      <w:pPr>
        <w:pStyle w:val="2"/>
      </w:pPr>
    </w:p>
  </w:comment>
  <w:comment w:id="9" w:author="张恒" w:date="2019-07-20T19:31:01Z" w:initials="">
    <w:p w14:paraId="FFF93D63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0"/>
          <w:bCs w:val="0"/>
          <w:i w:val="0"/>
          <w:iCs w:val="0"/>
          <w:caps w:val="0"/>
          <w:smallCaps w:val="0"/>
          <w:strike w:val="0"/>
          <w:dstrike w:val="0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  <w:p w14:paraId="86D61EEF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7F8F5D" w15:done="0"/>
  <w15:commentEx w15:paraId="F8ED5B11" w15:done="0"/>
  <w15:commentEx w15:paraId="65CFD70B" w15:done="0"/>
  <w15:commentEx w15:paraId="9EFD609E" w15:done="0"/>
  <w15:commentEx w15:paraId="5C5DC9B0" w15:done="0"/>
  <w15:commentEx w15:paraId="E67E198C" w15:done="0"/>
  <w15:commentEx w15:paraId="7E9702A0" w15:done="0"/>
  <w15:commentEx w15:paraId="9EBF1473" w15:done="0"/>
  <w15:commentEx w15:paraId="38BFB581" w15:done="0"/>
  <w15:commentEx w15:paraId="86D61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altName w:val="Noto Sans Syriac Eastern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68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70"/>
      <w:gridCol w:w="2670"/>
      <w:gridCol w:w="2671"/>
      <w:gridCol w:w="267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0" w:hRule="atLeast"/>
      </w:trPr>
      <w:tc>
        <w:tcPr>
          <w:tcW w:w="2670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0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1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1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right"/>
            <w:rPr>
              <w:vertAlign w:val="baseline"/>
            </w:rPr>
          </w:pPr>
          <w:r>
            <w:rPr>
              <w:rFonts w:ascii="Arial" w:hAnsi="Arial" w:cs="Arial"/>
              <w:sz w:val="15"/>
            </w:rPr>
            <w:fldChar w:fldCharType="begin"/>
          </w:r>
          <w:r>
            <w:rPr>
              <w:rFonts w:ascii="Arial" w:hAnsi="Arial" w:cs="Arial"/>
              <w:sz w:val="15"/>
            </w:rPr>
            <w:instrText xml:space="preserve">PAGE  \* Arabic  \* MERGEFORMAT</w:instrText>
          </w:r>
          <w:r>
            <w:rPr>
              <w:rFonts w:ascii="Arial" w:hAnsi="Arial" w:cs="Arial"/>
              <w:sz w:val="15"/>
            </w:rPr>
            <w:fldChar w:fldCharType="separate"/>
          </w:r>
          <w:r>
            <w:rPr>
              <w:rFonts w:ascii="Arial" w:hAnsi="Arial" w:cs="Arial"/>
              <w:sz w:val="15"/>
              <w:lang w:val="zh-CN"/>
            </w:rPr>
            <w:t>1</w:t>
          </w:r>
          <w:r>
            <w:rPr>
              <w:rFonts w:ascii="Arial" w:hAnsi="Arial" w:cs="Arial"/>
              <w:sz w:val="15"/>
            </w:rPr>
            <w:fldChar w:fldCharType="end"/>
          </w:r>
          <w:r>
            <w:rPr>
              <w:rFonts w:ascii="Arial" w:hAnsi="Arial" w:cs="Arial"/>
              <w:sz w:val="15"/>
              <w:lang w:val="zh-CN"/>
            </w:rPr>
            <w:t xml:space="preserve"> / </w:t>
          </w:r>
          <w:r>
            <w:rPr>
              <w:rFonts w:ascii="Arial" w:hAnsi="Arial" w:cs="Arial"/>
              <w:sz w:val="15"/>
            </w:rPr>
            <w:fldChar w:fldCharType="begin"/>
          </w:r>
          <w:r>
            <w:rPr>
              <w:rFonts w:ascii="Arial" w:hAnsi="Arial" w:cs="Arial"/>
              <w:sz w:val="15"/>
            </w:rPr>
            <w:instrText xml:space="preserve">NUMPAGES  \* Arabic  \* MERGEFORMAT</w:instrText>
          </w:r>
          <w:r>
            <w:rPr>
              <w:rFonts w:ascii="Arial" w:hAnsi="Arial" w:cs="Arial"/>
              <w:sz w:val="15"/>
            </w:rPr>
            <w:fldChar w:fldCharType="separate"/>
          </w:r>
          <w:r>
            <w:rPr>
              <w:rFonts w:ascii="Arial" w:hAnsi="Arial" w:cs="Arial"/>
              <w:sz w:val="15"/>
              <w:lang w:val="zh-CN"/>
            </w:rPr>
            <w:t>1</w:t>
          </w:r>
          <w:r>
            <w:rPr>
              <w:rFonts w:ascii="Arial" w:hAnsi="Arial" w:cs="Arial"/>
              <w:sz w:val="15"/>
            </w:rPr>
            <w:fldChar w:fldCharType="end"/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51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051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0" w:hRule="atLeast"/>
        <w:jc w:val="center"/>
      </w:trPr>
      <w:tc>
        <w:tcPr>
          <w:tcW w:w="10511" w:type="dxa"/>
          <w:tcBorders>
            <w:tl2br w:val="nil"/>
            <w:tr2bl w:val="nil"/>
          </w:tcBorders>
          <w:vAlign w:val="bottom"/>
        </w:tcPr>
        <w:tbl>
          <w:tblPr>
            <w:tblStyle w:val="6"/>
            <w:tblW w:w="10511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FFFFFF" w:themeFill="background1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929"/>
            <w:gridCol w:w="1913"/>
            <w:gridCol w:w="3703"/>
            <w:gridCol w:w="2359"/>
            <w:gridCol w:w="1607"/>
          </w:tblGrid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57" w:hRule="atLeast"/>
              <w:jc w:val="center"/>
            </w:trPr>
            <w:tc>
              <w:tcPr>
                <w:tcW w:w="929" w:type="dxa"/>
                <w:vMerge w:val="restart"/>
                <w:shd w:val="clear" w:color="auto" w:fill="FFFFFF" w:themeFill="background1"/>
                <w:vAlign w:val="top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drawing>
                    <wp:inline distT="0" distB="0" distL="114300" distR="114300">
                      <wp:extent cx="452120" cy="445770"/>
                      <wp:effectExtent l="0" t="0" r="5080" b="11430"/>
                      <wp:docPr id="1" name="图片 1" descr="logo-m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 descr="logo-mi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2120" cy="445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3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SliverWorkspace</w:t>
                </w:r>
              </w:p>
            </w:tc>
            <w:tc>
              <w:tcPr>
                <w:tcW w:w="3703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检测项目</w:t>
                </w:r>
              </w:p>
            </w:tc>
            <w:tc>
              <w:tcPr>
                <w:tcW w:w="2359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报告编号</w:t>
                </w:r>
              </w:p>
            </w:tc>
            <w:tc>
              <w:tcPr>
                <w:tcW w:w="1607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报告日期</w:t>
                </w: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57" w:hRule="atLeast"/>
              <w:jc w:val="center"/>
            </w:trPr>
            <w:tc>
              <w:tcPr>
                <w:tcW w:w="929" w:type="dxa"/>
                <w:vMerge w:val="continue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righ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  <w:tc>
              <w:tcPr>
                <w:tcW w:w="1913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eastAsiaTheme="minorEastAsia"/>
                    <w:lang w:val="en-US" w:eastAsia="zh-CN"/>
                  </w:rPr>
                </w:pPr>
                <w:r>
                  <w:rPr>
                    <w:rFonts w:hint="eastAsia" w:ascii="Arial" w:hAnsi="Arial" w:eastAsia="黑体" w:cs="Arial"/>
                    <w:b/>
                    <w:bCs/>
                    <w:color w:val="ED7D31" w:themeColor="accent2"/>
                    <w:sz w:val="15"/>
                    <w:szCs w:val="16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Project Version : 2.8</w:t>
                </w:r>
              </w:p>
            </w:tc>
            <w:tc>
              <w:tcPr>
                <w:tcW w:w="3703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${sample.sampleProject}</w:t>
                </w:r>
              </w:p>
            </w:tc>
            <w:tc>
              <w:tcPr>
                <w:tcW w:w="2359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${runId}</w:t>
                </w:r>
              </w:p>
            </w:tc>
            <w:tc>
              <w:tcPr>
                <w:tcW w:w="1607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${reportDate}</w:t>
                </w: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70" w:hRule="exact"/>
              <w:jc w:val="center"/>
            </w:trPr>
            <w:tc>
              <w:tcPr>
                <w:tcW w:w="10511" w:type="dxa"/>
                <w:gridSpan w:val="5"/>
                <w:tcBorders>
                  <w:top w:val="nil"/>
                  <w:bottom w:val="single" w:color="ED7D31" w:themeColor="accent2" w:sz="4" w:space="0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70" w:hRule="exact"/>
              <w:jc w:val="center"/>
            </w:trPr>
            <w:tc>
              <w:tcPr>
                <w:tcW w:w="10511" w:type="dxa"/>
                <w:gridSpan w:val="5"/>
                <w:tcBorders>
                  <w:top w:val="single" w:color="ED7D31" w:themeColor="accent2" w:sz="4" w:space="0"/>
                  <w:tl2br w:val="nil"/>
                  <w:tr2bl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</w:tr>
        </w:tbl>
        <w:p>
          <w:pPr>
            <w:keepNext w:val="0"/>
            <w:keepLines w:val="0"/>
            <w:pageBreakBefore w:val="0"/>
            <w:widowControl w:val="0"/>
            <w:pBdr>
              <w:bottom w:val="none" w:color="auto" w:sz="0" w:space="0"/>
            </w:pBdr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left="2" w:leftChars="1" w:firstLine="0" w:firstLineChars="0"/>
            <w:jc w:val="left"/>
            <w:textAlignment w:val="auto"/>
            <w:rPr>
              <w:rFonts w:hint="eastAsia" w:ascii="微软雅黑" w:hAnsi="微软雅黑" w:eastAsia="微软雅黑" w:cs="微软雅黑"/>
              <w:sz w:val="15"/>
              <w:lang w:eastAsia="zh-CN"/>
            </w:rPr>
          </w:pPr>
        </w:p>
      </w:tc>
    </w:tr>
  </w:tbl>
  <w:p>
    <w:pPr>
      <w:pStyle w:val="4"/>
      <w:pBdr>
        <w:bottom w:val="none" w:color="auto" w:sz="0" w:space="1"/>
      </w:pBdr>
      <w:spacing w:line="14" w:lineRule="exact"/>
      <w:jc w:val="right"/>
      <w:rPr>
        <w:rFonts w:ascii="宋体" w:hAnsi="宋体" w:eastAsia="宋体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F3636"/>
    <w:multiLevelType w:val="singleLevel"/>
    <w:tmpl w:val="E5FF363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Arial" w:hAnsi="Arial"/>
        <w:b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恒">
    <w15:presenceInfo w15:providerId="WPS Office" w15:userId="1216132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B"/>
    <w:rsid w:val="000D651D"/>
    <w:rsid w:val="000D7639"/>
    <w:rsid w:val="000E07AB"/>
    <w:rsid w:val="001F31BB"/>
    <w:rsid w:val="00214042"/>
    <w:rsid w:val="002D6DF5"/>
    <w:rsid w:val="002F7FB9"/>
    <w:rsid w:val="003B3015"/>
    <w:rsid w:val="003B68A2"/>
    <w:rsid w:val="00527487"/>
    <w:rsid w:val="00550D9F"/>
    <w:rsid w:val="005E4BC7"/>
    <w:rsid w:val="006531F7"/>
    <w:rsid w:val="00673285"/>
    <w:rsid w:val="006B55F6"/>
    <w:rsid w:val="00772D26"/>
    <w:rsid w:val="0078375F"/>
    <w:rsid w:val="00883022"/>
    <w:rsid w:val="008907DC"/>
    <w:rsid w:val="008F0372"/>
    <w:rsid w:val="00927BF8"/>
    <w:rsid w:val="009407B0"/>
    <w:rsid w:val="009A4090"/>
    <w:rsid w:val="009D7147"/>
    <w:rsid w:val="00A53FF6"/>
    <w:rsid w:val="00A8650C"/>
    <w:rsid w:val="00A90CCC"/>
    <w:rsid w:val="00A97C17"/>
    <w:rsid w:val="00B253A6"/>
    <w:rsid w:val="00BD5A10"/>
    <w:rsid w:val="00C35045"/>
    <w:rsid w:val="00D0210A"/>
    <w:rsid w:val="00D37E90"/>
    <w:rsid w:val="00D62270"/>
    <w:rsid w:val="00DE482D"/>
    <w:rsid w:val="00DE6AB6"/>
    <w:rsid w:val="00E21FD4"/>
    <w:rsid w:val="00ED18F6"/>
    <w:rsid w:val="00EF6A33"/>
    <w:rsid w:val="00F4283D"/>
    <w:rsid w:val="00F61701"/>
    <w:rsid w:val="0F3B25AE"/>
    <w:rsid w:val="0FFDCFD6"/>
    <w:rsid w:val="175A3009"/>
    <w:rsid w:val="17B70E9F"/>
    <w:rsid w:val="17F7932C"/>
    <w:rsid w:val="1FF745DE"/>
    <w:rsid w:val="257EBF33"/>
    <w:rsid w:val="2BBB55A4"/>
    <w:rsid w:val="2D3BC881"/>
    <w:rsid w:val="2DB9F2EC"/>
    <w:rsid w:val="2FFEDB94"/>
    <w:rsid w:val="337E73D7"/>
    <w:rsid w:val="33EFC3DB"/>
    <w:rsid w:val="33FB3898"/>
    <w:rsid w:val="35630B4B"/>
    <w:rsid w:val="37DF3406"/>
    <w:rsid w:val="37FFB01D"/>
    <w:rsid w:val="3F7E6E0F"/>
    <w:rsid w:val="3F7F46A9"/>
    <w:rsid w:val="3F9F4D9C"/>
    <w:rsid w:val="3FE7CEDD"/>
    <w:rsid w:val="3FEF401B"/>
    <w:rsid w:val="3FF7A80F"/>
    <w:rsid w:val="3FFD64E0"/>
    <w:rsid w:val="47F1D36E"/>
    <w:rsid w:val="4F5F8C86"/>
    <w:rsid w:val="4F940A48"/>
    <w:rsid w:val="53F512B2"/>
    <w:rsid w:val="53FF8E87"/>
    <w:rsid w:val="55FFCA21"/>
    <w:rsid w:val="57BFA187"/>
    <w:rsid w:val="57D72C6D"/>
    <w:rsid w:val="59E78B0E"/>
    <w:rsid w:val="5CF76F87"/>
    <w:rsid w:val="5CFEED51"/>
    <w:rsid w:val="5D6F2235"/>
    <w:rsid w:val="5D7D22FA"/>
    <w:rsid w:val="5DB94F36"/>
    <w:rsid w:val="5EFAF7B0"/>
    <w:rsid w:val="5F74564E"/>
    <w:rsid w:val="5FB3583A"/>
    <w:rsid w:val="5FB7E8F8"/>
    <w:rsid w:val="5FDE3885"/>
    <w:rsid w:val="5FE738B2"/>
    <w:rsid w:val="5FFDBBB7"/>
    <w:rsid w:val="5FFF4A02"/>
    <w:rsid w:val="636F4CBF"/>
    <w:rsid w:val="6761F41A"/>
    <w:rsid w:val="67EF6233"/>
    <w:rsid w:val="693696CF"/>
    <w:rsid w:val="69CB8843"/>
    <w:rsid w:val="6A7EEE5D"/>
    <w:rsid w:val="6AFF01A4"/>
    <w:rsid w:val="6B5F00CD"/>
    <w:rsid w:val="6B6D5FC4"/>
    <w:rsid w:val="6B7B95DA"/>
    <w:rsid w:val="6B9F7454"/>
    <w:rsid w:val="6BF92329"/>
    <w:rsid w:val="6BFCEC41"/>
    <w:rsid w:val="6C7A1C88"/>
    <w:rsid w:val="6C7F793C"/>
    <w:rsid w:val="6D5F237B"/>
    <w:rsid w:val="6DB709A4"/>
    <w:rsid w:val="6DCF5570"/>
    <w:rsid w:val="6DE9D42E"/>
    <w:rsid w:val="6DFF1996"/>
    <w:rsid w:val="6E6B8DBB"/>
    <w:rsid w:val="6E9E817E"/>
    <w:rsid w:val="6EE6A491"/>
    <w:rsid w:val="6F5ED4B0"/>
    <w:rsid w:val="6F5F0AFF"/>
    <w:rsid w:val="6F6FB37F"/>
    <w:rsid w:val="6FAFAD42"/>
    <w:rsid w:val="6FB597E1"/>
    <w:rsid w:val="6FBBF54C"/>
    <w:rsid w:val="6FBF1D6F"/>
    <w:rsid w:val="6FC67E7F"/>
    <w:rsid w:val="6FEF21CF"/>
    <w:rsid w:val="6FF78E15"/>
    <w:rsid w:val="6FF9AB66"/>
    <w:rsid w:val="6FFBA085"/>
    <w:rsid w:val="6FFE2E9A"/>
    <w:rsid w:val="73EB7CD8"/>
    <w:rsid w:val="73F39495"/>
    <w:rsid w:val="73F7EC94"/>
    <w:rsid w:val="73FB7565"/>
    <w:rsid w:val="73FFD79E"/>
    <w:rsid w:val="74C32E6E"/>
    <w:rsid w:val="75BE259B"/>
    <w:rsid w:val="75F54752"/>
    <w:rsid w:val="767F08F9"/>
    <w:rsid w:val="76E896BF"/>
    <w:rsid w:val="76EE9147"/>
    <w:rsid w:val="76F3E397"/>
    <w:rsid w:val="76FB9F76"/>
    <w:rsid w:val="773EE30F"/>
    <w:rsid w:val="77A7FDE9"/>
    <w:rsid w:val="77AF8EA2"/>
    <w:rsid w:val="77DE0EEC"/>
    <w:rsid w:val="77F4D3E3"/>
    <w:rsid w:val="77F5B071"/>
    <w:rsid w:val="77F5BF53"/>
    <w:rsid w:val="77FE6C26"/>
    <w:rsid w:val="7907AE19"/>
    <w:rsid w:val="794FC609"/>
    <w:rsid w:val="79730D8C"/>
    <w:rsid w:val="79B95638"/>
    <w:rsid w:val="7AD11B02"/>
    <w:rsid w:val="7B3FA030"/>
    <w:rsid w:val="7B6CFC7F"/>
    <w:rsid w:val="7B8B4F38"/>
    <w:rsid w:val="7BABD260"/>
    <w:rsid w:val="7BD5C750"/>
    <w:rsid w:val="7BD60392"/>
    <w:rsid w:val="7BD9463D"/>
    <w:rsid w:val="7BDD1BBE"/>
    <w:rsid w:val="7BE22457"/>
    <w:rsid w:val="7BEF677F"/>
    <w:rsid w:val="7BF41476"/>
    <w:rsid w:val="7BF70B15"/>
    <w:rsid w:val="7BFB0225"/>
    <w:rsid w:val="7BFB17C9"/>
    <w:rsid w:val="7CEF8F34"/>
    <w:rsid w:val="7CF7DA4C"/>
    <w:rsid w:val="7D3FD552"/>
    <w:rsid w:val="7D5BC8FA"/>
    <w:rsid w:val="7D7F91D5"/>
    <w:rsid w:val="7DD91F25"/>
    <w:rsid w:val="7DEDDF03"/>
    <w:rsid w:val="7DF6B1F9"/>
    <w:rsid w:val="7DFF31E9"/>
    <w:rsid w:val="7DFF50D0"/>
    <w:rsid w:val="7DFFBAF1"/>
    <w:rsid w:val="7E3FF28A"/>
    <w:rsid w:val="7E67B067"/>
    <w:rsid w:val="7E6B55E1"/>
    <w:rsid w:val="7EBF41F1"/>
    <w:rsid w:val="7EE6B304"/>
    <w:rsid w:val="7EEBE821"/>
    <w:rsid w:val="7EF7F8DC"/>
    <w:rsid w:val="7EFB1560"/>
    <w:rsid w:val="7EFB5B39"/>
    <w:rsid w:val="7EFC9202"/>
    <w:rsid w:val="7EFD0F50"/>
    <w:rsid w:val="7EFF9140"/>
    <w:rsid w:val="7EFF944E"/>
    <w:rsid w:val="7F63586E"/>
    <w:rsid w:val="7F7F7AC1"/>
    <w:rsid w:val="7F8E206E"/>
    <w:rsid w:val="7FB8990A"/>
    <w:rsid w:val="7FBABCF6"/>
    <w:rsid w:val="7FBE9CF5"/>
    <w:rsid w:val="7FC7BF8F"/>
    <w:rsid w:val="7FCEA4A8"/>
    <w:rsid w:val="7FDE03EE"/>
    <w:rsid w:val="7FDFEF94"/>
    <w:rsid w:val="7FEBFCF3"/>
    <w:rsid w:val="7FFB5239"/>
    <w:rsid w:val="7FFBFA19"/>
    <w:rsid w:val="7FFD6ED5"/>
    <w:rsid w:val="7FFF865C"/>
    <w:rsid w:val="7FFFA2E0"/>
    <w:rsid w:val="7FFFB3BD"/>
    <w:rsid w:val="86FFD3B7"/>
    <w:rsid w:val="87F743E4"/>
    <w:rsid w:val="8BBF8CF6"/>
    <w:rsid w:val="98E9AD27"/>
    <w:rsid w:val="9D6BA11D"/>
    <w:rsid w:val="9FF08710"/>
    <w:rsid w:val="9FFA605A"/>
    <w:rsid w:val="9FFF06B7"/>
    <w:rsid w:val="9FFFBEAA"/>
    <w:rsid w:val="A3FB00C2"/>
    <w:rsid w:val="A67C8D7C"/>
    <w:rsid w:val="AD6F7BB3"/>
    <w:rsid w:val="AED7507B"/>
    <w:rsid w:val="AF64E643"/>
    <w:rsid w:val="AF6A13E0"/>
    <w:rsid w:val="AFAB2339"/>
    <w:rsid w:val="AFDF733A"/>
    <w:rsid w:val="AFE33FA7"/>
    <w:rsid w:val="B2FF2117"/>
    <w:rsid w:val="B4FFE0AF"/>
    <w:rsid w:val="B5F61649"/>
    <w:rsid w:val="B5FF5AD9"/>
    <w:rsid w:val="B679FA95"/>
    <w:rsid w:val="B6972FEC"/>
    <w:rsid w:val="B8B7262F"/>
    <w:rsid w:val="B9CC01B9"/>
    <w:rsid w:val="B9FFE247"/>
    <w:rsid w:val="B9FFF0BC"/>
    <w:rsid w:val="BA7A7C3C"/>
    <w:rsid w:val="BA7B66CB"/>
    <w:rsid w:val="BBE5BD46"/>
    <w:rsid w:val="BBF9C8B4"/>
    <w:rsid w:val="BDFD8B17"/>
    <w:rsid w:val="BF375160"/>
    <w:rsid w:val="BF7F2B24"/>
    <w:rsid w:val="BF7F7AA5"/>
    <w:rsid w:val="BFAB38D2"/>
    <w:rsid w:val="BFD3AB3C"/>
    <w:rsid w:val="BFDEAA91"/>
    <w:rsid w:val="BFFAB291"/>
    <w:rsid w:val="CDBA2AF0"/>
    <w:rsid w:val="CF3545CE"/>
    <w:rsid w:val="D3BFD74D"/>
    <w:rsid w:val="D6F79CD7"/>
    <w:rsid w:val="D7BB47D1"/>
    <w:rsid w:val="D9A59375"/>
    <w:rsid w:val="DAFD9881"/>
    <w:rsid w:val="DBFE61D6"/>
    <w:rsid w:val="DBFF9B16"/>
    <w:rsid w:val="DDD8FCC6"/>
    <w:rsid w:val="DEAF283D"/>
    <w:rsid w:val="DEB916D7"/>
    <w:rsid w:val="DEDD3298"/>
    <w:rsid w:val="DF6F1FC4"/>
    <w:rsid w:val="DF9F17EE"/>
    <w:rsid w:val="DFBEBBF6"/>
    <w:rsid w:val="DFD9D236"/>
    <w:rsid w:val="DFE5ED21"/>
    <w:rsid w:val="DFFB2C3F"/>
    <w:rsid w:val="DFFB412A"/>
    <w:rsid w:val="DFFE7D02"/>
    <w:rsid w:val="E5379956"/>
    <w:rsid w:val="E5FC930E"/>
    <w:rsid w:val="E6B608C7"/>
    <w:rsid w:val="E7CE6AC6"/>
    <w:rsid w:val="E7FD57C3"/>
    <w:rsid w:val="E7FFB619"/>
    <w:rsid w:val="E8FFCBA6"/>
    <w:rsid w:val="E9DFF03E"/>
    <w:rsid w:val="EAF3E9FD"/>
    <w:rsid w:val="EBDFF866"/>
    <w:rsid w:val="EBF5EF4C"/>
    <w:rsid w:val="EC5E064D"/>
    <w:rsid w:val="ECECE292"/>
    <w:rsid w:val="ED6E54AA"/>
    <w:rsid w:val="EE377A1E"/>
    <w:rsid w:val="EE5E9D9D"/>
    <w:rsid w:val="EED3582E"/>
    <w:rsid w:val="EEDEA072"/>
    <w:rsid w:val="EEFE01E3"/>
    <w:rsid w:val="EF5F1AF5"/>
    <w:rsid w:val="EF79A210"/>
    <w:rsid w:val="EF8D2372"/>
    <w:rsid w:val="EFB7C248"/>
    <w:rsid w:val="EFBBF886"/>
    <w:rsid w:val="EFBFFC69"/>
    <w:rsid w:val="EFD718EB"/>
    <w:rsid w:val="EFEF5C98"/>
    <w:rsid w:val="EFFB0F63"/>
    <w:rsid w:val="F3BEB5AA"/>
    <w:rsid w:val="F3FF3F19"/>
    <w:rsid w:val="F47F47DA"/>
    <w:rsid w:val="F47F6674"/>
    <w:rsid w:val="F5F2CD53"/>
    <w:rsid w:val="F6DE079E"/>
    <w:rsid w:val="F6FDB519"/>
    <w:rsid w:val="F73AED02"/>
    <w:rsid w:val="F77FC512"/>
    <w:rsid w:val="F7DFD91D"/>
    <w:rsid w:val="F7FDF1A0"/>
    <w:rsid w:val="F7FE55C2"/>
    <w:rsid w:val="F8322527"/>
    <w:rsid w:val="F93E3EF5"/>
    <w:rsid w:val="F9BD068A"/>
    <w:rsid w:val="FA7F52E3"/>
    <w:rsid w:val="FA817F11"/>
    <w:rsid w:val="FAB655FB"/>
    <w:rsid w:val="FAFFF811"/>
    <w:rsid w:val="FB8F8120"/>
    <w:rsid w:val="FBDCD06C"/>
    <w:rsid w:val="FBDEFA1E"/>
    <w:rsid w:val="FBEE45B6"/>
    <w:rsid w:val="FBEF0E62"/>
    <w:rsid w:val="FCFF7ADF"/>
    <w:rsid w:val="FD5D198A"/>
    <w:rsid w:val="FD7FE9EC"/>
    <w:rsid w:val="FDB72146"/>
    <w:rsid w:val="FDD3CCC8"/>
    <w:rsid w:val="FDEEB158"/>
    <w:rsid w:val="FDF7E0EF"/>
    <w:rsid w:val="FDFDD289"/>
    <w:rsid w:val="FE2EBF17"/>
    <w:rsid w:val="FEE780B5"/>
    <w:rsid w:val="FEEF0B1F"/>
    <w:rsid w:val="FEFE8AC9"/>
    <w:rsid w:val="FF3E4B13"/>
    <w:rsid w:val="FF5FAA64"/>
    <w:rsid w:val="FF6F83BB"/>
    <w:rsid w:val="FF76B810"/>
    <w:rsid w:val="FF77BA1C"/>
    <w:rsid w:val="FF8F804B"/>
    <w:rsid w:val="FFBD73A1"/>
    <w:rsid w:val="FFEB65C3"/>
    <w:rsid w:val="FFEB7BF8"/>
    <w:rsid w:val="FFEFCD90"/>
    <w:rsid w:val="FFEFDADC"/>
    <w:rsid w:val="FFF3310B"/>
    <w:rsid w:val="FFF65002"/>
    <w:rsid w:val="FFF6E23C"/>
    <w:rsid w:val="FFFB8638"/>
    <w:rsid w:val="FF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2018-12-15T07:24:00Z</dcterms:created>
  <dc:creator>张 恒</dc:creator>
  <cp:lastModifiedBy>张恒</cp:lastModifiedBy>
  <dcterms:modified xsi:type="dcterms:W3CDTF">2022-07-03T23:59:15Z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