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cs="Arial"/>
          <w:color w:val="ED7D31" w:themeColor="accent2"/>
          <w:sz w:val="44"/>
          <w:szCs w:val="44"/>
          <w14:textFill>
            <w14:solidFill>
              <w14:schemeClr w14:val="accent2"/>
            </w14:solidFill>
          </w14:textFill>
        </w:rPr>
      </w:pPr>
    </w:p>
    <w:p>
      <w:pPr>
        <w:jc w:val="left"/>
        <w:rPr>
          <w:rFonts w:hint="default" w:ascii="Arial" w:hAnsi="Arial" w:cs="Arial"/>
          <w:color w:val="ED7D31" w:themeColor="accent2"/>
          <w:sz w:val="36"/>
          <w:szCs w:val="36"/>
          <w:lang w:val="en-US"/>
          <w14:textFill>
            <w14:solidFill>
              <w14:schemeClr w14:val="accent2"/>
            </w14:solidFill>
          </w14:textFill>
        </w:rPr>
      </w:pPr>
      <w:r>
        <w:rPr>
          <w:rFonts w:hint="eastAsia" w:ascii="黑体" w:hAnsi="黑体" w:eastAsia="黑体" w:cs="黑体"/>
          <w:color w:val="ED7D31" w:themeColor="accent2"/>
          <w:sz w:val="36"/>
          <w:szCs w:val="36"/>
          <w14:textFill>
            <w14:solidFill>
              <w14:schemeClr w14:val="accent2"/>
            </w14:solidFill>
          </w14:textFill>
        </w:rPr>
        <w:t>[</w:t>
      </w:r>
      <w:r>
        <w:rPr>
          <w:rFonts w:hint="eastAsia" w:ascii="黑体" w:hAnsi="黑体" w:eastAsia="黑体" w:cs="黑体"/>
          <w:b/>
          <w:bCs/>
          <w:color w:val="ED7D31" w:themeColor="accent2"/>
          <w:sz w:val="36"/>
          <w:szCs w:val="36"/>
          <w14:textFill>
            <w14:solidFill>
              <w14:schemeClr w14:val="accent2"/>
            </w14:solidFill>
          </w14:textFill>
        </w:rPr>
        <w:t>检测报告</w:t>
      </w:r>
      <w:r>
        <w:rPr>
          <w:rFonts w:hint="eastAsia" w:ascii="黑体" w:hAnsi="黑体" w:eastAsia="黑体" w:cs="黑体"/>
          <w:color w:val="ED7D31" w:themeColor="accent2"/>
          <w:sz w:val="36"/>
          <w:szCs w:val="36"/>
          <w14:textFill>
            <w14:solidFill>
              <w14:schemeClr w14:val="accent2"/>
            </w14:solidFill>
          </w14:textFill>
        </w:rPr>
        <w:t>]</w:t>
      </w:r>
      <w:r>
        <w:rPr>
          <w:rFonts w:hint="default" w:ascii="Arial" w:hAnsi="Arial" w:cs="Arial"/>
          <w:color w:val="ED7D31" w:themeColor="accent2"/>
          <w:sz w:val="36"/>
          <w:szCs w:val="36"/>
          <w14:textFill>
            <w14:solidFill>
              <w14:schemeClr w14:val="accent2"/>
            </w14:solidFill>
          </w14:textFill>
        </w:rPr>
        <w:t xml:space="preserve"> - </w:t>
      </w:r>
      <w:r>
        <w:rPr>
          <w:rFonts w:hint="default" w:ascii="Arial" w:hAnsi="Arial" w:cs="Arial"/>
          <w:b/>
          <w:bCs/>
          <w:color w:val="ED7D31" w:themeColor="accent2"/>
          <w:sz w:val="36"/>
          <w:szCs w:val="36"/>
          <w14:textFill>
            <w14:solidFill>
              <w14:schemeClr w14:val="accent2"/>
            </w14:solidFill>
          </w14:textFill>
        </w:rPr>
        <w:t>${runId}</w:t>
      </w:r>
    </w:p>
    <w:p/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 w:ascii="黑体" w:hAnsi="黑体" w:eastAsia="黑体" w:cs="黑体"/>
          <w:b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  <w:t>基本信息</w:t>
      </w:r>
    </w:p>
    <w:tbl>
      <w:tblPr>
        <w:tblStyle w:val="6"/>
        <w:tblW w:w="10511" w:type="dxa"/>
        <w:jc w:val="center"/>
        <w:tblBorders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insideH w:val="single" w:color="D7D7D7" w:themeColor="background1" w:themeShade="D8" w:sz="4" w:space="0"/>
          <w:insideV w:val="single" w:color="D7D7D7" w:themeColor="background1" w:themeShade="D8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354"/>
        <w:gridCol w:w="1095"/>
        <w:gridCol w:w="2722"/>
        <w:gridCol w:w="1137"/>
        <w:gridCol w:w="2054"/>
      </w:tblGrid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姓　　名</w:t>
            </w:r>
          </w:p>
        </w:tc>
        <w:tc>
          <w:tcPr>
            <w:tcW w:w="23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${patient.patientName}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样本编号</w:t>
            </w:r>
          </w:p>
        </w:tc>
        <w:tc>
          <w:tcPr>
            <w:tcW w:w="272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${sample.sampleNumber}</w:t>
            </w:r>
          </w:p>
        </w:tc>
        <w:tc>
          <w:tcPr>
            <w:tcW w:w="113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eastAsia="zh-CN"/>
                <w14:textFill>
                  <w14:solidFill>
                    <w14:schemeClr w14:val="accent2"/>
                  </w14:solidFill>
                </w14:textFill>
              </w:rPr>
              <w:t>测序平台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${sample.instrumentType}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性　　别</w:t>
            </w:r>
          </w:p>
        </w:tc>
        <w:tc>
          <w:tcPr>
            <w:tcW w:w="23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${patient.patientGender}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样本类型</w:t>
            </w:r>
          </w:p>
        </w:tc>
        <w:tc>
          <w:tcPr>
            <w:tcW w:w="272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${sample.sampleType}</w:t>
            </w:r>
          </w:p>
        </w:tc>
        <w:tc>
          <w:tcPr>
            <w:tcW w:w="113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取样时间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${collectDate}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年　　龄</w:t>
            </w:r>
          </w:p>
        </w:tc>
        <w:tc>
          <w:tcPr>
            <w:tcW w:w="23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${patient.patientAge==null?"":patient.patientAge}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取样</w:t>
            </w: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eastAsia="zh-CN"/>
                <w14:textFill>
                  <w14:solidFill>
                    <w14:schemeClr w14:val="accent2"/>
                  </w14:solidFill>
                </w14:textFill>
              </w:rPr>
              <w:t>方法</w:t>
            </w:r>
          </w:p>
        </w:tc>
        <w:tc>
          <w:tcPr>
            <w:tcW w:w="272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${sample.sampleMethod}</w:t>
            </w:r>
          </w:p>
        </w:tc>
        <w:tc>
          <w:tcPr>
            <w:tcW w:w="113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收样时间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${receiveDate}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患者编号</w:t>
            </w:r>
          </w:p>
        </w:tc>
        <w:tc>
          <w:tcPr>
            <w:tcW w:w="23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${patient.patientNumber}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取样部位</w:t>
            </w:r>
          </w:p>
        </w:tc>
        <w:tc>
          <w:tcPr>
            <w:tcW w:w="272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${sample.samplePosi}</w:t>
            </w:r>
          </w:p>
        </w:tc>
        <w:tc>
          <w:tcPr>
            <w:tcW w:w="113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报告时间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${reportDate}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诊断信息</w:t>
            </w:r>
          </w:p>
        </w:tc>
        <w:tc>
          <w:tcPr>
            <w:tcW w:w="23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${patient.patientDiag}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样本来源</w:t>
            </w:r>
          </w:p>
        </w:tc>
        <w:tc>
          <w:tcPr>
            <w:tcW w:w="5913" w:type="dxa"/>
            <w:gridSpan w:val="3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${sample.sampleSource}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临床信息</w:t>
            </w:r>
          </w:p>
        </w:tc>
        <w:tc>
          <w:tcPr>
            <w:tcW w:w="9362" w:type="dxa"/>
            <w:gridSpan w:val="5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${patient.patientClinic}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eastAsia="zh-CN"/>
                <w14:textFill>
                  <w14:solidFill>
                    <w14:schemeClr w14:val="accent2"/>
                  </w14:solidFill>
                </w14:textFill>
              </w:rPr>
              <w:t>备　　注</w:t>
            </w:r>
          </w:p>
        </w:tc>
        <w:tc>
          <w:tcPr>
            <w:tcW w:w="9362" w:type="dxa"/>
            <w:gridSpan w:val="5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本报告中的诊断信息及临床信息来自受检者送检时提供的信息，而非来自检测结果。本检测报告不对以上信息的准确性负责。</w:t>
            </w:r>
          </w:p>
        </w:tc>
      </w:tr>
    </w:tbl>
    <w:p>
      <w:pPr>
        <w:pStyle w:val="8"/>
        <w:numPr>
          <w:ilvl w:val="0"/>
          <w:numId w:val="0"/>
        </w:numPr>
        <w:ind w:leftChars="0"/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</w:pPr>
    </w:p>
    <w:p>
      <w:pPr>
        <w:pStyle w:val="8"/>
        <w:ind w:firstLine="0" w:firstLineChars="0"/>
        <w:rPr>
          <w:rFonts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  <w:t>质控信息</w:t>
      </w:r>
    </w:p>
    <w:tbl>
      <w:tblPr>
        <w:tblStyle w:val="6"/>
        <w:tblW w:w="10508" w:type="dxa"/>
        <w:jc w:val="center"/>
        <w:tblBorders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insideH w:val="single" w:color="D7D7D7" w:themeColor="background1" w:themeShade="D8" w:sz="4" w:space="0"/>
          <w:insideV w:val="single" w:color="D7D7D7" w:themeColor="background1" w:themeShade="D8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693"/>
        <w:gridCol w:w="2086"/>
        <w:gridCol w:w="2087"/>
        <w:gridCol w:w="2087"/>
      </w:tblGrid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tblHeader/>
          <w:jc w:val="center"/>
        </w:trPr>
        <w:tc>
          <w:tcPr>
            <w:tcW w:w="4248" w:type="dxa"/>
            <w:gridSpan w:val="2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质量参数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质控标准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样本数据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配对数据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测序质量评估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测序总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R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eads数(M)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5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00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${variation['QC'].get(0).get('totalReadsM')}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${variation['QC'].get(1).get('totalReadsM')}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Q20比例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&gt;=95.00%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 w:asciiTheme="minorHAnsi" w:hAnsiTheme="minorHAnsi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${variation['QC'].get(0).get('Q20Rate')}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 w:asciiTheme="minorHAnsi" w:hAnsiTheme="minorHAnsi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${variation['QC'].get(1).get('Q20Rate')}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Q30比例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&gt;=85.00%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 w:asciiTheme="minorHAnsi" w:hAnsiTheme="minorHAnsi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${variation['QC'].get(0).get('Q30Rate')}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 w:asciiTheme="minorHAnsi" w:hAnsiTheme="minorHAnsi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${variation['QC'].get(1).get('Q30Rate')}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GC比例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45%~48%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 w:asciiTheme="minorHAnsi" w:hAnsiTheme="minorHAnsi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${variation['QC'].get(0).get('GCRate')}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 w:asciiTheme="minorHAnsi" w:hAnsiTheme="minorHAnsi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${variation['QC'].get(1).get('GCRate')}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Mapping Reads数(M)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4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9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50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${variation['QC'].get(0).get('mappedReadsM')}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${variation['QC'].get(1).get('mappedReadsM')}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文库Mapping率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9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9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00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%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${variation['QC'].get(0).get('mappedRate')}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${variation['QC'].get(1).get('mappedRate')}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平均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插入片段长度(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bp)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00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${variation['QC'].get(0).get('meanInsertSize')}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${variation['QC'].get(1).get('meanInsertSize')}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Duplicate Reads 比例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&lt;=30%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${variation['QC'].get(0).get('dupPercent')}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${variation['QC'].get(1).get('dupPercent')}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平均测序深度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000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${variation['QC'].get(0).get('depthMean')}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${variation['QC'].get(1).get('depthMean')}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中位数测序深度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000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${variation['QC'].get(0).get('depthMedian')}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${variation['QC'].get(1).get('depthMedian')}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&gt;(0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x目标测序深度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)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占比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=95%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${variation['QC'].get(0).get('200xCoverage')}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${variation['QC'].get(1).get('200xCoverage')}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&gt;(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1.0x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目标测序深度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)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占比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=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80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%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${variation['QC'].get(0).get('1000xCoverage')}</w:t>
            </w:r>
          </w:p>
        </w:tc>
        <w:tc>
          <w:tcPr>
            <w:tcW w:w="2087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${variation['QC'].get(1).get('1000xCoverage')}</w:t>
            </w:r>
          </w:p>
        </w:tc>
      </w:tr>
    </w:tbl>
    <w:p>
      <w:pPr>
        <w:pStyle w:val="8"/>
        <w:numPr>
          <w:ilvl w:val="0"/>
          <w:numId w:val="0"/>
        </w:numPr>
        <w:ind w:leftChars="0"/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</w:pPr>
    </w:p>
    <w:p>
      <w:pPr>
        <w:pStyle w:val="8"/>
        <w:numPr>
          <w:ilvl w:val="0"/>
          <w:numId w:val="0"/>
        </w:numPr>
        <w:ind w:leftChars="0"/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  <w:t>检测结果</w:t>
      </w:r>
    </w:p>
    <w:p>
      <w:pPr>
        <w:pStyle w:val="8"/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黑体" w:hAnsi="黑体" w:eastAsia="黑体" w:cs="黑体"/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default" w:ascii="Arial" w:hAnsi="Arial" w:eastAsia="黑体" w:cs="Arial"/>
          <w:b/>
          <w:color w:val="ED7D31" w:themeColor="accent2"/>
          <w14:textFill>
            <w14:solidFill>
              <w14:schemeClr w14:val="accent2"/>
            </w14:solidFill>
          </w14:textFill>
        </w:rPr>
        <w:t>SNV &amp; INDEL</w:t>
      </w:r>
      <w:r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  <w:t xml:space="preserve"> 突变信息：</w:t>
      </w:r>
      <w:r>
        <w:rPr>
          <w:rFonts w:hint="eastAsia" w:ascii="黑体" w:hAnsi="黑体" w:eastAsia="黑体" w:cs="黑体"/>
          <w:b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 </w:t>
      </w:r>
    </w:p>
    <w:tbl>
      <w:tblPr>
        <w:tblStyle w:val="6"/>
        <w:tblW w:w="10508" w:type="dxa"/>
        <w:jc w:val="center"/>
        <w:tblBorders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insideH w:val="single" w:color="D7D7D7" w:themeColor="background1" w:themeShade="D8" w:sz="4" w:space="0"/>
          <w:insideV w:val="single" w:color="D7D7D7" w:themeColor="background1" w:themeShade="D8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154"/>
        <w:gridCol w:w="1134"/>
        <w:gridCol w:w="1571"/>
        <w:gridCol w:w="1571"/>
        <w:gridCol w:w="1380"/>
        <w:gridCol w:w="1270"/>
        <w:gridCol w:w="1309"/>
      </w:tblGrid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tblHeader/>
          <w:jc w:val="center"/>
        </w:trPr>
        <w:tc>
          <w:tcPr>
            <w:tcW w:w="1119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CHROM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START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END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REF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ALT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GENE</w:t>
            </w:r>
          </w:p>
        </w:tc>
        <w:tc>
          <w:tcPr>
            <w:tcW w:w="1270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TYPE</w:t>
            </w:r>
          </w:p>
        </w:tc>
        <w:tc>
          <w:tcPr>
            <w:tcW w:w="1309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hint="default" w:ascii="Arial" w:hAnsi="Arial" w:cs="Arial"/>
                <w:b/>
                <w:color w:val="FFFFFF" w:themeColor="background1"/>
                <w:sz w:val="18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commentRangeStart w:id="0"/>
            <w:r>
              <w:rPr>
                <w:rFonts w:hint="eastAsia" w:ascii="Arial" w:hAnsi="Arial" w:cs="Arial"/>
                <w:b/>
                <w:color w:val="FFFFFF" w:themeColor="background1"/>
                <w:sz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VAF</w:t>
            </w:r>
            <w:commentRangeEnd w:id="0"/>
            <w:r>
              <w:commentReference w:id="0"/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1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commentRangeStart w:id="1"/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${['Chr']}</w:t>
            </w:r>
            <w:commentRangeEnd w:id="1"/>
            <w:r>
              <w:rPr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commentReference w:id="1"/>
            </w:r>
          </w:p>
        </w:tc>
        <w:tc>
          <w:tcPr>
            <w:tcW w:w="1154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${['Start']}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${['End']</w:t>
            </w:r>
            <w:r>
              <w:rPr>
                <w:rFonts w:hint="default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==null?"-":</w:t>
            </w: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['End']}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${['Ref']}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${['Alt']}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${['Gene']}</w:t>
            </w:r>
          </w:p>
        </w:tc>
        <w:tc>
          <w:tcPr>
            <w:tcW w:w="127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</w:t>
            </w:r>
            <w:r>
              <w:rPr>
                <w:rFonts w:hint="default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Type</w:t>
            </w: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']}</w:t>
            </w:r>
          </w:p>
        </w:tc>
        <w:tc>
          <w:tcPr>
            <w:tcW w:w="1309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${['VAF']}</w:t>
            </w:r>
          </w:p>
        </w:tc>
      </w:tr>
    </w:tbl>
    <w:p>
      <w:pPr>
        <w:ind w:left="289"/>
        <w:rPr>
          <w:rFonts w:hint="eastAsia"/>
        </w:rPr>
      </w:pPr>
    </w:p>
    <w:p>
      <w:pPr>
        <w:ind w:left="289"/>
        <w:rPr>
          <w:rFonts w:hint="eastAsia"/>
          <w:b/>
          <w:color w:val="ED7D31" w:themeColor="accent2"/>
          <w14:textFill>
            <w14:solidFill>
              <w14:schemeClr w14:val="accent2"/>
            </w14:solidFill>
          </w14:textFill>
        </w:rPr>
      </w:pPr>
      <w:commentRangeStart w:id="2"/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本项检测结果为：</w:t>
      </w:r>
      <w:r>
        <w:rPr>
          <w:rFonts w:hint="eastAsia"/>
          <w:b/>
          <w:color w:val="ED7D31" w:themeColor="accent2"/>
          <w14:textFill>
            <w14:solidFill>
              <w14:schemeClr w14:val="accent2"/>
            </w14:solidFill>
          </w14:textFill>
        </w:rPr>
        <w:t>阴性</w:t>
      </w:r>
    </w:p>
    <w:p>
      <w:pPr>
        <w:ind w:left="289"/>
      </w:pPr>
      <w:bookmarkStart w:id="0" w:name="_GoBack"/>
      <w:bookmarkEnd w:id="0"/>
      <w:r>
        <w:rPr>
          <w:rFonts w:hint="eastAsia"/>
          <w:b/>
          <w:color w:val="ED7D31" w:themeColor="accent2"/>
          <w14:textFill>
            <w14:solidFill>
              <w14:schemeClr w14:val="accent2"/>
            </w14:solidFill>
          </w14:textFill>
        </w:rPr>
        <w:br w:type="textWrapping"/>
      </w:r>
      <w:commentRangeEnd w:id="2"/>
      <w:r>
        <w:commentReference w:id="2"/>
      </w:r>
    </w:p>
    <w:p>
      <w:pPr>
        <w:pStyle w:val="8"/>
        <w:numPr>
          <w:ilvl w:val="0"/>
          <w:numId w:val="1"/>
        </w:numPr>
        <w:spacing w:line="360" w:lineRule="auto"/>
        <w:ind w:left="0" w:leftChars="0" w:firstLine="0" w:firstLineChars="0"/>
        <w:rPr>
          <w:rFonts w:ascii="Arial" w:hAnsi="Arial" w:cs="Arial"/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default" w:ascii="Arial" w:hAnsi="Arial" w:cs="Arial"/>
          <w:b/>
          <w:color w:val="ED7D31" w:themeColor="accent2"/>
          <w14:textFill>
            <w14:solidFill>
              <w14:schemeClr w14:val="accent2"/>
            </w14:solidFill>
          </w14:textFill>
        </w:rPr>
        <w:t>CNV</w:t>
      </w:r>
      <w:r>
        <w:rPr>
          <w:rFonts w:ascii="Arial" w:hAnsi="Arial" w:cs="Arial"/>
          <w:b/>
          <w:color w:val="ED7D31" w:themeColor="accent2"/>
          <w14:textFill>
            <w14:solidFill>
              <w14:schemeClr w14:val="accent2"/>
            </w14:solidFill>
          </w14:textFill>
        </w:rPr>
        <w:t xml:space="preserve"> 突变信息：</w:t>
      </w:r>
    </w:p>
    <w:tbl>
      <w:tblPr>
        <w:tblStyle w:val="6"/>
        <w:tblW w:w="10511" w:type="dxa"/>
        <w:jc w:val="center"/>
        <w:tblBorders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insideH w:val="single" w:color="D7D7D7" w:themeColor="background1" w:themeShade="D8" w:sz="4" w:space="0"/>
          <w:insideV w:val="single" w:color="D7D7D7" w:themeColor="background1" w:themeShade="D8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375"/>
        <w:gridCol w:w="1375"/>
        <w:gridCol w:w="1680"/>
        <w:gridCol w:w="1947"/>
        <w:gridCol w:w="1472"/>
        <w:gridCol w:w="1472"/>
      </w:tblGrid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tblHeader/>
          <w:jc w:val="center"/>
        </w:trPr>
        <w:tc>
          <w:tcPr>
            <w:tcW w:w="1190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CHROM</w:t>
            </w:r>
          </w:p>
        </w:tc>
        <w:tc>
          <w:tcPr>
            <w:tcW w:w="1375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START</w:t>
            </w:r>
          </w:p>
        </w:tc>
        <w:tc>
          <w:tcPr>
            <w:tcW w:w="1375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END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GENE</w:t>
            </w:r>
          </w:p>
        </w:tc>
        <w:tc>
          <w:tcPr>
            <w:tcW w:w="1947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hint="default" w:ascii="Arial" w:hAnsi="Arial" w:cs="Arial"/>
                <w:b/>
                <w:color w:val="FFFFFF" w:themeColor="background1"/>
                <w:sz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REGION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hint="default" w:ascii="Arial" w:hAnsi="Arial" w:cs="Arial"/>
                <w:b/>
                <w:color w:val="FFFFFF" w:themeColor="background1"/>
                <w:sz w:val="18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commentRangeStart w:id="3"/>
            <w:r>
              <w:rPr>
                <w:rFonts w:hint="eastAsia" w:ascii="Arial" w:hAnsi="Arial" w:cs="Arial"/>
                <w:b/>
                <w:color w:val="FFFFFF" w:themeColor="background1"/>
                <w:sz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TYPE</w:t>
            </w:r>
            <w:commentRangeEnd w:id="3"/>
            <w:r>
              <w:commentReference w:id="3"/>
            </w:r>
          </w:p>
        </w:tc>
        <w:tc>
          <w:tcPr>
            <w:tcW w:w="1472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hint="default" w:ascii="Arial" w:hAnsi="Arial" w:cs="Arial"/>
                <w:b/>
                <w:color w:val="FFFFFF" w:themeColor="background1"/>
                <w:sz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CN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commentRangeStart w:id="4"/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${['CHROM']}</w:t>
            </w:r>
            <w:commentRangeEnd w:id="4"/>
            <w:r>
              <w:rPr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commentReference w:id="4"/>
            </w: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${['START']}</w:t>
            </w:r>
          </w:p>
        </w:tc>
        <w:tc>
          <w:tcPr>
            <w:tcW w:w="137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${['END']}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${['GENE']}</w:t>
            </w:r>
          </w:p>
        </w:tc>
        <w:tc>
          <w:tcPr>
            <w:tcW w:w="1947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${['REGION']}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${['TYPE']}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${['CN']}</w:t>
            </w:r>
          </w:p>
        </w:tc>
      </w:tr>
    </w:tbl>
    <w:p>
      <w:pPr>
        <w:ind w:left="289"/>
        <w:rPr>
          <w:rFonts w:hint="default"/>
          <w:lang w:val="en-US" w:eastAsia="zh-CN"/>
        </w:rPr>
      </w:pPr>
    </w:p>
    <w:tbl>
      <w:tblPr>
        <w:tblStyle w:val="6"/>
        <w:tblW w:w="1051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1051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$</w:t>
            </w:r>
            <w:commentRangeStart w:id="5"/>
            <w:r>
              <w:rPr>
                <w:rFonts w:hint="eastAsia"/>
                <w:lang w:val="en-US" w:eastAsia="zh-CN"/>
              </w:rPr>
              <w:t>{image[</w:t>
            </w:r>
            <w:r>
              <w:rPr>
                <w:rFonts w:hint="eastAsia"/>
                <w:lang w:val="de-DE" w:eastAsia="zh-CN"/>
              </w:rPr>
              <w:t>'${sample.sampleNumber}</w:t>
            </w:r>
            <w:r>
              <w:rPr>
                <w:rFonts w:hint="default"/>
                <w:lang w:val="en-US" w:eastAsia="zh-CN"/>
              </w:rPr>
              <w:t>/cnv/${sample.sampleNumber}</w:t>
            </w:r>
            <w:r>
              <w:rPr>
                <w:rFonts w:hint="eastAsia"/>
                <w:lang w:val="en-US" w:eastAsia="zh-CN"/>
              </w:rPr>
              <w:t>_cnv_scatter.png</w:t>
            </w:r>
            <w:r>
              <w:rPr>
                <w:rFonts w:hint="eastAsia"/>
                <w:lang w:val="de-DE" w:eastAsia="zh-CN"/>
              </w:rPr>
              <w:t>'</w:t>
            </w:r>
            <w:r>
              <w:rPr>
                <w:rFonts w:hint="eastAsia"/>
                <w:lang w:val="en-US" w:eastAsia="zh-CN"/>
              </w:rPr>
              <w:t>]}</w:t>
            </w:r>
            <w:commentRangeEnd w:id="5"/>
            <w:r>
              <w:commentReference w:id="5"/>
            </w:r>
          </w:p>
        </w:tc>
      </w:tr>
    </w:tbl>
    <w:p>
      <w:pPr>
        <w:ind w:left="289"/>
        <w:rPr>
          <w:rFonts w:hint="eastAsia"/>
          <w:b/>
          <w:color w:val="ED7D31" w:themeColor="accent2"/>
          <w14:textFill>
            <w14:solidFill>
              <w14:schemeClr w14:val="accent2"/>
            </w14:solidFill>
          </w14:textFill>
        </w:rPr>
      </w:pPr>
      <w:commentRangeStart w:id="6"/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本项检测结果为：</w:t>
      </w:r>
      <w:r>
        <w:rPr>
          <w:rFonts w:hint="eastAsia"/>
          <w:b/>
          <w:color w:val="ED7D31" w:themeColor="accent2"/>
          <w14:textFill>
            <w14:solidFill>
              <w14:schemeClr w14:val="accent2"/>
            </w14:solidFill>
          </w14:textFill>
        </w:rPr>
        <w:t>阴性</w:t>
      </w:r>
    </w:p>
    <w:p>
      <w:pPr>
        <w:ind w:left="289"/>
      </w:pPr>
      <w:r>
        <w:rPr>
          <w:rFonts w:hint="eastAsia"/>
          <w:b/>
        </w:rPr>
        <w:br w:type="textWrapping"/>
      </w:r>
      <w:commentRangeEnd w:id="6"/>
      <w:r>
        <w:commentReference w:id="6"/>
      </w:r>
    </w:p>
    <w:p>
      <w:pPr>
        <w:pStyle w:val="8"/>
        <w:numPr>
          <w:ilvl w:val="0"/>
          <w:numId w:val="1"/>
        </w:numPr>
        <w:spacing w:line="360" w:lineRule="auto"/>
        <w:ind w:left="0" w:leftChars="0" w:firstLine="0" w:firstLineChars="0"/>
        <w:rPr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ascii="Arial" w:hAnsi="Arial" w:cs="Arial"/>
          <w:b/>
          <w:color w:val="ED7D31" w:themeColor="accent2"/>
          <w14:textFill>
            <w14:solidFill>
              <w14:schemeClr w14:val="accent2"/>
            </w14:solidFill>
          </w14:textFill>
        </w:rPr>
        <w:t>SV 突变信息：</w:t>
      </w:r>
    </w:p>
    <w:tbl>
      <w:tblPr>
        <w:tblStyle w:val="6"/>
        <w:tblW w:w="10511" w:type="dxa"/>
        <w:jc w:val="center"/>
        <w:tblBorders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insideH w:val="single" w:color="D7D7D7" w:themeColor="background1" w:themeShade="D8" w:sz="4" w:space="0"/>
          <w:insideV w:val="single" w:color="D7D7D7" w:themeColor="background1" w:themeShade="D8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650"/>
        <w:gridCol w:w="948"/>
        <w:gridCol w:w="1142"/>
        <w:gridCol w:w="1570"/>
        <w:gridCol w:w="1100"/>
        <w:gridCol w:w="730"/>
        <w:gridCol w:w="850"/>
        <w:gridCol w:w="1461"/>
      </w:tblGrid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60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CHROM1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BREAKPOINT1</w:t>
            </w:r>
          </w:p>
        </w:tc>
        <w:tc>
          <w:tcPr>
            <w:tcW w:w="948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GENE1</w:t>
            </w:r>
          </w:p>
        </w:tc>
        <w:tc>
          <w:tcPr>
            <w:tcW w:w="1142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CHROM2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BREAKPOINT2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GENE2</w:t>
            </w:r>
          </w:p>
        </w:tc>
        <w:tc>
          <w:tcPr>
            <w:tcW w:w="730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TYPE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VAF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lef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commentRangeStart w:id="7"/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ANNOTATION</w:t>
            </w:r>
            <w:commentRangeEnd w:id="7"/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commentReference w:id="7"/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commentRangeStart w:id="8"/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${['CHROM']}</w:t>
            </w:r>
            <w:commentRangeEnd w:id="8"/>
            <w:r>
              <w:rPr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commentReference w:id="8"/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top"/>
          </w:tcPr>
          <w:p>
            <w:pPr>
              <w:jc w:val="right"/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${['BREAKPOINT1']}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${['GENE1']}</w:t>
            </w:r>
          </w:p>
        </w:tc>
        <w:tc>
          <w:tcPr>
            <w:tcW w:w="1142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${['CHROM2']}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top"/>
          </w:tcPr>
          <w:p>
            <w:pPr>
              <w:jc w:val="right"/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${['BREAKPOINT2']}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${['GENE2']}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${['TYPE']}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top"/>
          </w:tcPr>
          <w:p>
            <w:pPr>
              <w:jc w:val="right"/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${['VAF']}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${['ANNOTATION']}</w:t>
            </w:r>
          </w:p>
        </w:tc>
      </w:tr>
    </w:tbl>
    <w:p>
      <w:pPr>
        <w:ind w:left="289"/>
        <w:rPr>
          <w:rFonts w:hint="eastAsia"/>
        </w:rPr>
      </w:pPr>
    </w:p>
    <w:p>
      <w:pPr>
        <w:ind w:left="289"/>
        <w:rPr>
          <w:rFonts w:hint="eastAsia"/>
          <w:b/>
          <w:color w:val="ED7D31" w:themeColor="accent2"/>
          <w14:textFill>
            <w14:solidFill>
              <w14:schemeClr w14:val="accent2"/>
            </w14:solidFill>
          </w14:textFill>
        </w:rPr>
      </w:pPr>
      <w:commentRangeStart w:id="9"/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本项检测结果为：</w:t>
      </w:r>
      <w:r>
        <w:rPr>
          <w:rFonts w:hint="eastAsia"/>
          <w:b/>
          <w:color w:val="ED7D31" w:themeColor="accent2"/>
          <w14:textFill>
            <w14:solidFill>
              <w14:schemeClr w14:val="accent2"/>
            </w14:solidFill>
          </w14:textFill>
        </w:rPr>
        <w:t>阴性</w:t>
      </w:r>
    </w:p>
    <w:p>
      <w:pPr>
        <w:ind w:left="289"/>
        <w:rPr>
          <w:rFonts w:hint="eastAsia"/>
          <w:b/>
        </w:rPr>
      </w:pPr>
      <w:r>
        <w:rPr>
          <w:rFonts w:hint="eastAsia"/>
          <w:b/>
          <w:color w:val="ED7D31" w:themeColor="accent2"/>
          <w14:textFill>
            <w14:solidFill>
              <w14:schemeClr w14:val="accent2"/>
            </w14:solidFill>
          </w14:textFill>
        </w:rPr>
        <w:br w:type="textWrapping"/>
      </w:r>
      <w:commentRangeEnd w:id="9"/>
      <w:r>
        <w:commentReference w:id="9"/>
      </w:r>
    </w:p>
    <w:sectPr>
      <w:headerReference r:id="rId5" w:type="default"/>
      <w:footerReference r:id="rId6" w:type="default"/>
      <w:pgSz w:w="11906" w:h="16838"/>
      <w:pgMar w:top="720" w:right="720" w:bottom="34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张恒" w:date="2019-12-26T12:40:23Z" w:initials="">
    <w:p w14:paraId="6D7D9180">
      <w:pPr>
        <w:pStyle w:val="2"/>
      </w:pPr>
      <w:r>
        <w:rPr>
          <w:rFonts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displayTableRowIf(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variation['SN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V Dataset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.size()&gt;0</w:t>
      </w:r>
      <w:r>
        <w:rPr>
          <w:rFonts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)</w:t>
      </w:r>
    </w:p>
  </w:comment>
  <w:comment w:id="1" w:author="张恒" w:date="2019-07-20T18:43:53Z" w:initials="">
    <w:p w14:paraId="79B6F952">
      <w:pPr>
        <w:pStyle w:val="2"/>
      </w:pP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repeatTableRow(variation['SN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V Dataset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'])</w:t>
      </w:r>
    </w:p>
  </w:comment>
  <w:comment w:id="2" w:author="张恒" w:date="2019-07-20T19:21:44Z" w:initials="">
    <w:p w14:paraId="EE3F7BB4">
      <w:pPr>
        <w:pStyle w:val="2"/>
      </w:pPr>
      <w:r>
        <w:rPr>
          <w:rFonts w:hint="eastAsia"/>
        </w:rPr>
        <w:t>displayParagraphIf(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variation['SN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V Dataset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.size()&lt;=0</w:t>
      </w:r>
      <w:r>
        <w:rPr>
          <w:rFonts w:hint="eastAsia"/>
        </w:rPr>
        <w:t>)</w:t>
      </w:r>
    </w:p>
  </w:comment>
  <w:comment w:id="3" w:author="张恒" w:date="2019-12-26T12:46:34Z" w:initials="">
    <w:p w14:paraId="BD952CFA">
      <w:pPr>
        <w:pStyle w:val="2"/>
      </w:pPr>
      <w:r>
        <w:rPr>
          <w:rFonts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displayTableRowIf(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variation['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CNV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.size()&gt;0</w:t>
      </w:r>
      <w:r>
        <w:rPr>
          <w:rFonts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)</w:t>
      </w:r>
    </w:p>
  </w:comment>
  <w:comment w:id="4" w:author="张恒" w:date="2019-07-20T19:27:02Z" w:initials="">
    <w:p w14:paraId="56FF47FE">
      <w:pPr>
        <w:pStyle w:val="2"/>
      </w:pP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repeatTableRow(variation['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CNV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'])</w:t>
      </w:r>
    </w:p>
  </w:comment>
  <w:comment w:id="5" w:author="张恒" w:date="2019-12-26T13:25:48Z" w:initials="">
    <w:p w14:paraId="FD6A9B17">
      <w:pPr>
        <w:pStyle w:val="2"/>
      </w:pPr>
      <w:r>
        <w:rPr>
          <w:rFonts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displayTableIf(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variation['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CNV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.size()&gt;0</w:t>
      </w:r>
      <w:r>
        <w:rPr>
          <w:rFonts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)</w:t>
      </w:r>
    </w:p>
  </w:comment>
  <w:comment w:id="6" w:author="张恒" w:date="2019-07-20T19:25:23Z" w:initials="">
    <w:p w14:paraId="6EA9BFF1">
      <w:pPr>
        <w:pStyle w:val="2"/>
      </w:pPr>
      <w:r>
        <w:rPr>
          <w:rFonts w:hint="eastAsia"/>
        </w:rPr>
        <w:t>displayParagraphIf(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variation['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CNV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.size()&lt;=0</w:t>
      </w:r>
      <w:r>
        <w:rPr>
          <w:rFonts w:hint="eastAsia"/>
        </w:rPr>
        <w:t>)</w:t>
      </w:r>
    </w:p>
  </w:comment>
  <w:comment w:id="7" w:author="张恒" w:date="2019-07-21T09:42:30Z" w:initials="">
    <w:p w14:paraId="FFD9F09B">
      <w:pPr>
        <w:pStyle w:val="2"/>
      </w:pPr>
      <w:r>
        <w:rPr>
          <w:rFonts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displayTableRowIf(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variation['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SV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.size()&gt;0</w:t>
      </w:r>
      <w:r>
        <w:rPr>
          <w:rFonts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)</w:t>
      </w:r>
    </w:p>
  </w:comment>
  <w:comment w:id="8" w:author="张恒" w:date="2019-07-20T19:33:21Z" w:initials="">
    <w:p w14:paraId="3FFB6908">
      <w:pPr>
        <w:pStyle w:val="2"/>
      </w:pP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repeatTableRow(variation['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SV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'])</w:t>
      </w:r>
    </w:p>
    <w:p w14:paraId="EFB9AE22">
      <w:pPr>
        <w:pStyle w:val="2"/>
      </w:pPr>
    </w:p>
  </w:comment>
  <w:comment w:id="9" w:author="张恒" w:date="2019-07-20T19:31:01Z" w:initials="">
    <w:p w14:paraId="7DAFE6C4">
      <w:pPr>
        <w:pStyle w:val="2"/>
      </w:pPr>
      <w:r>
        <w:rPr>
          <w:rFonts w:hint="eastAsia"/>
        </w:rPr>
        <w:t>displayParagraphIf(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variation['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SV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.size()&lt;=0</w:t>
      </w:r>
      <w:r>
        <w:rPr>
          <w:rFonts w:hint="eastAsia"/>
        </w:rPr>
        <w:t>)</w:t>
      </w:r>
    </w:p>
    <w:p w14:paraId="AA2FDC29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D7D9180" w15:done="0"/>
  <w15:commentEx w15:paraId="79B6F952" w15:done="0"/>
  <w15:commentEx w15:paraId="EE3F7BB4" w15:done="0"/>
  <w15:commentEx w15:paraId="BD952CFA" w15:done="0"/>
  <w15:commentEx w15:paraId="56FF47FE" w15:done="0"/>
  <w15:commentEx w15:paraId="FD6A9B17" w15:done="0"/>
  <w15:commentEx w15:paraId="6EA9BFF1" w15:done="0"/>
  <w15:commentEx w15:paraId="FFD9F09B" w15:done="0"/>
  <w15:commentEx w15:paraId="EFB9AE22" w15:done="0"/>
  <w15:commentEx w15:paraId="AA2FDC2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roman"/>
    <w:pitch w:val="default"/>
    <w:sig w:usb0="E4002EFF" w:usb1="C000E47F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Mangal">
    <w:altName w:val="Noto Sans Syriac Eastern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W w:w="10682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670"/>
      <w:gridCol w:w="2670"/>
      <w:gridCol w:w="2671"/>
      <w:gridCol w:w="2671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0" w:hRule="atLeast"/>
      </w:trPr>
      <w:tc>
        <w:tcPr>
          <w:tcW w:w="2670" w:type="dxa"/>
          <w:tcBorders>
            <w:tl2br w:val="nil"/>
            <w:tr2bl w:val="nil"/>
          </w:tcBorders>
          <w:vAlign w:val="center"/>
        </w:tcPr>
        <w:p>
          <w:pPr>
            <w:pStyle w:val="3"/>
            <w:jc w:val="center"/>
            <w:rPr>
              <w:vertAlign w:val="baseline"/>
            </w:rPr>
          </w:pPr>
        </w:p>
      </w:tc>
      <w:tc>
        <w:tcPr>
          <w:tcW w:w="2670" w:type="dxa"/>
          <w:tcBorders>
            <w:tl2br w:val="nil"/>
            <w:tr2bl w:val="nil"/>
          </w:tcBorders>
          <w:vAlign w:val="center"/>
        </w:tcPr>
        <w:p>
          <w:pPr>
            <w:pStyle w:val="3"/>
            <w:jc w:val="center"/>
            <w:rPr>
              <w:vertAlign w:val="baseline"/>
            </w:rPr>
          </w:pPr>
        </w:p>
      </w:tc>
      <w:tc>
        <w:tcPr>
          <w:tcW w:w="2671" w:type="dxa"/>
          <w:tcBorders>
            <w:tl2br w:val="nil"/>
            <w:tr2bl w:val="nil"/>
          </w:tcBorders>
          <w:vAlign w:val="center"/>
        </w:tcPr>
        <w:p>
          <w:pPr>
            <w:pStyle w:val="3"/>
            <w:jc w:val="center"/>
            <w:rPr>
              <w:vertAlign w:val="baseline"/>
            </w:rPr>
          </w:pPr>
        </w:p>
      </w:tc>
      <w:tc>
        <w:tcPr>
          <w:tcW w:w="2671" w:type="dxa"/>
          <w:tcBorders>
            <w:tl2br w:val="nil"/>
            <w:tr2bl w:val="nil"/>
          </w:tcBorders>
          <w:vAlign w:val="center"/>
        </w:tcPr>
        <w:p>
          <w:pPr>
            <w:pStyle w:val="3"/>
            <w:jc w:val="right"/>
            <w:rPr>
              <w:vertAlign w:val="baseline"/>
            </w:rPr>
          </w:pPr>
          <w:r>
            <w:rPr>
              <w:rFonts w:ascii="Arial" w:hAnsi="Arial" w:cs="Arial"/>
              <w:sz w:val="15"/>
            </w:rPr>
            <w:fldChar w:fldCharType="begin"/>
          </w:r>
          <w:r>
            <w:rPr>
              <w:rFonts w:ascii="Arial" w:hAnsi="Arial" w:cs="Arial"/>
              <w:sz w:val="15"/>
            </w:rPr>
            <w:instrText xml:space="preserve">PAGE  \* Arabic  \* MERGEFORMAT</w:instrText>
          </w:r>
          <w:r>
            <w:rPr>
              <w:rFonts w:ascii="Arial" w:hAnsi="Arial" w:cs="Arial"/>
              <w:sz w:val="15"/>
            </w:rPr>
            <w:fldChar w:fldCharType="separate"/>
          </w:r>
          <w:r>
            <w:rPr>
              <w:rFonts w:ascii="Arial" w:hAnsi="Arial" w:cs="Arial"/>
              <w:sz w:val="15"/>
              <w:lang w:val="zh-CN"/>
            </w:rPr>
            <w:t>1</w:t>
          </w:r>
          <w:r>
            <w:rPr>
              <w:rFonts w:ascii="Arial" w:hAnsi="Arial" w:cs="Arial"/>
              <w:sz w:val="15"/>
            </w:rPr>
            <w:fldChar w:fldCharType="end"/>
          </w:r>
          <w:r>
            <w:rPr>
              <w:rFonts w:ascii="Arial" w:hAnsi="Arial" w:cs="Arial"/>
              <w:sz w:val="15"/>
              <w:lang w:val="zh-CN"/>
            </w:rPr>
            <w:t xml:space="preserve"> / </w:t>
          </w:r>
          <w:r>
            <w:rPr>
              <w:rFonts w:ascii="Arial" w:hAnsi="Arial" w:cs="Arial"/>
              <w:sz w:val="15"/>
            </w:rPr>
            <w:fldChar w:fldCharType="begin"/>
          </w:r>
          <w:r>
            <w:rPr>
              <w:rFonts w:ascii="Arial" w:hAnsi="Arial" w:cs="Arial"/>
              <w:sz w:val="15"/>
            </w:rPr>
            <w:instrText xml:space="preserve">NUMPAGES  \* Arabic  \* MERGEFORMAT</w:instrText>
          </w:r>
          <w:r>
            <w:rPr>
              <w:rFonts w:ascii="Arial" w:hAnsi="Arial" w:cs="Arial"/>
              <w:sz w:val="15"/>
            </w:rPr>
            <w:fldChar w:fldCharType="separate"/>
          </w:r>
          <w:r>
            <w:rPr>
              <w:rFonts w:ascii="Arial" w:hAnsi="Arial" w:cs="Arial"/>
              <w:sz w:val="15"/>
              <w:lang w:val="zh-CN"/>
            </w:rPr>
            <w:t>1</w:t>
          </w:r>
          <w:r>
            <w:rPr>
              <w:rFonts w:ascii="Arial" w:hAnsi="Arial" w:cs="Arial"/>
              <w:sz w:val="15"/>
            </w:rPr>
            <w:fldChar w:fldCharType="end"/>
          </w:r>
        </w:p>
      </w:tc>
    </w:tr>
  </w:tbl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W w:w="10511" w:type="dxa"/>
      <w:jc w:val="center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0511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0" w:hRule="atLeast"/>
        <w:jc w:val="center"/>
      </w:trPr>
      <w:tc>
        <w:tcPr>
          <w:tcW w:w="10511" w:type="dxa"/>
          <w:tcBorders>
            <w:tl2br w:val="nil"/>
            <w:tr2bl w:val="nil"/>
          </w:tcBorders>
          <w:vAlign w:val="bottom"/>
        </w:tcPr>
        <w:tbl>
          <w:tblPr>
            <w:tblStyle w:val="6"/>
            <w:tblW w:w="10511" w:type="dxa"/>
            <w:jc w:val="center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shd w:val="clear" w:color="auto" w:fill="FFFFFF" w:themeFill="background1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929"/>
            <w:gridCol w:w="2126"/>
            <w:gridCol w:w="3490"/>
            <w:gridCol w:w="2359"/>
            <w:gridCol w:w="1607"/>
          </w:tblGrid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 w:themeFill="background1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357" w:hRule="atLeast"/>
              <w:jc w:val="center"/>
            </w:trPr>
            <w:tc>
              <w:tcPr>
                <w:tcW w:w="929" w:type="dxa"/>
                <w:vMerge w:val="restart"/>
                <w:shd w:val="clear" w:color="auto" w:fill="FFFFFF" w:themeFill="background1"/>
                <w:vAlign w:val="top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default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drawing>
                    <wp:inline distT="0" distB="0" distL="114300" distR="114300">
                      <wp:extent cx="452120" cy="445770"/>
                      <wp:effectExtent l="0" t="0" r="5080" b="11430"/>
                      <wp:docPr id="1" name="图片 1" descr="logo-mi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图片 1" descr="logo-mi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2120" cy="4457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126" w:type="dxa"/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SliverWorkspace</w:t>
                </w:r>
              </w:p>
            </w:tc>
            <w:tc>
              <w:tcPr>
                <w:tcW w:w="3490" w:type="dxa"/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eastAsia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检测项目</w:t>
                </w:r>
              </w:p>
            </w:tc>
            <w:tc>
              <w:tcPr>
                <w:tcW w:w="2359" w:type="dxa"/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eastAsia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eastAsia="zh-CN"/>
                    <w14:textFill>
                      <w14:solidFill>
                        <w14:schemeClr w14:val="accent2"/>
                      </w14:solidFill>
                    </w14:textFill>
                  </w:rPr>
                  <w:t>报告编号</w:t>
                </w:r>
              </w:p>
            </w:tc>
            <w:tc>
              <w:tcPr>
                <w:tcW w:w="1607" w:type="dxa"/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eastAsia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eastAsia="zh-CN"/>
                    <w14:textFill>
                      <w14:solidFill>
                        <w14:schemeClr w14:val="accent2"/>
                      </w14:solidFill>
                    </w14:textFill>
                  </w:rPr>
                  <w:t>报告日期</w:t>
                </w:r>
              </w:p>
            </w:tc>
          </w:tr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 w:themeFill="background1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357" w:hRule="atLeast"/>
              <w:jc w:val="center"/>
            </w:trPr>
            <w:tc>
              <w:tcPr>
                <w:tcW w:w="929" w:type="dxa"/>
                <w:vMerge w:val="continue"/>
                <w:tcBorders>
                  <w:bottom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righ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</w:p>
            </w:tc>
            <w:tc>
              <w:tcPr>
                <w:tcW w:w="2126" w:type="dxa"/>
                <w:tcBorders>
                  <w:bottom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eastAsiaTheme="minorEastAsia"/>
                    <w:lang w:val="en-US" w:eastAsia="zh-CN"/>
                  </w:rPr>
                </w:pPr>
                <w:r>
                  <w:rPr>
                    <w:rFonts w:hint="eastAsia" w:ascii="Arial" w:hAnsi="Arial" w:eastAsia="黑体" w:cs="Arial"/>
                    <w:b/>
                    <w:bCs/>
                    <w:color w:val="ED7D31" w:themeColor="accent2"/>
                    <w:sz w:val="15"/>
                    <w:szCs w:val="16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 xml:space="preserve">Project Version : </w:t>
                </w:r>
                <w:r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5"/>
                    <w:szCs w:val="16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3.0</w:t>
                </w:r>
              </w:p>
            </w:tc>
            <w:tc>
              <w:tcPr>
                <w:tcW w:w="3490" w:type="dxa"/>
                <w:tcBorders>
                  <w:bottom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${sample.sampleProject}</w:t>
                </w:r>
              </w:p>
            </w:tc>
            <w:tc>
              <w:tcPr>
                <w:tcW w:w="2359" w:type="dxa"/>
                <w:tcBorders>
                  <w:bottom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${runId}</w:t>
                </w:r>
              </w:p>
            </w:tc>
            <w:tc>
              <w:tcPr>
                <w:tcW w:w="1607" w:type="dxa"/>
                <w:tcBorders>
                  <w:bottom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${reportDate}</w:t>
                </w:r>
              </w:p>
            </w:tc>
          </w:tr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 w:themeFill="background1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170" w:hRule="exact"/>
              <w:jc w:val="center"/>
            </w:trPr>
            <w:tc>
              <w:tcPr>
                <w:tcW w:w="10511" w:type="dxa"/>
                <w:gridSpan w:val="5"/>
                <w:tcBorders>
                  <w:top w:val="nil"/>
                  <w:bottom w:val="single" w:color="ED7D31" w:themeColor="accent2" w:sz="4" w:space="0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</w:p>
            </w:tc>
          </w:tr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 w:themeFill="background1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170" w:hRule="exact"/>
              <w:jc w:val="center"/>
            </w:trPr>
            <w:tc>
              <w:tcPr>
                <w:tcW w:w="10511" w:type="dxa"/>
                <w:gridSpan w:val="5"/>
                <w:tcBorders>
                  <w:top w:val="single" w:color="ED7D31" w:themeColor="accent2" w:sz="4" w:space="0"/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</w:p>
            </w:tc>
          </w:tr>
        </w:tbl>
        <w:p>
          <w:pPr>
            <w:keepNext w:val="0"/>
            <w:keepLines w:val="0"/>
            <w:pageBreakBefore w:val="0"/>
            <w:widowControl w:val="0"/>
            <w:pBdr>
              <w:bottom w:val="none" w:color="auto" w:sz="0" w:space="0"/>
            </w:pBd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ind w:left="2" w:leftChars="1" w:firstLine="0" w:firstLineChars="0"/>
            <w:jc w:val="left"/>
            <w:textAlignment w:val="auto"/>
            <w:rPr>
              <w:rFonts w:hint="eastAsia" w:ascii="微软雅黑" w:hAnsi="微软雅黑" w:eastAsia="微软雅黑" w:cs="微软雅黑"/>
              <w:sz w:val="15"/>
              <w:lang w:eastAsia="zh-CN"/>
            </w:rPr>
          </w:pPr>
        </w:p>
      </w:tc>
    </w:tr>
  </w:tbl>
  <w:p>
    <w:pPr>
      <w:pStyle w:val="4"/>
      <w:pBdr>
        <w:bottom w:val="none" w:color="auto" w:sz="0" w:space="1"/>
      </w:pBdr>
      <w:spacing w:line="14" w:lineRule="exact"/>
      <w:jc w:val="right"/>
      <w:rPr>
        <w:rFonts w:ascii="宋体" w:hAnsi="宋体" w:eastAsia="宋体"/>
        <w:sz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F3636"/>
    <w:multiLevelType w:val="singleLevel"/>
    <w:tmpl w:val="E5FF3636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5" w:leftChars="0" w:hanging="425" w:firstLineChars="0"/>
      </w:pPr>
      <w:rPr>
        <w:rFonts w:hint="default" w:ascii="Arial" w:hAnsi="Arial"/>
        <w:b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恒">
    <w15:presenceInfo w15:providerId="WPS Office" w15:userId="1216132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AB"/>
    <w:rsid w:val="000D651D"/>
    <w:rsid w:val="000D7639"/>
    <w:rsid w:val="000E07AB"/>
    <w:rsid w:val="001F31BB"/>
    <w:rsid w:val="00214042"/>
    <w:rsid w:val="002D6DF5"/>
    <w:rsid w:val="002F7FB9"/>
    <w:rsid w:val="003B3015"/>
    <w:rsid w:val="003B68A2"/>
    <w:rsid w:val="00527487"/>
    <w:rsid w:val="00550D9F"/>
    <w:rsid w:val="005E4BC7"/>
    <w:rsid w:val="006531F7"/>
    <w:rsid w:val="00673285"/>
    <w:rsid w:val="006B55F6"/>
    <w:rsid w:val="00772D26"/>
    <w:rsid w:val="0078375F"/>
    <w:rsid w:val="00883022"/>
    <w:rsid w:val="008907DC"/>
    <w:rsid w:val="008F0372"/>
    <w:rsid w:val="00927BF8"/>
    <w:rsid w:val="009407B0"/>
    <w:rsid w:val="009A4090"/>
    <w:rsid w:val="009D7147"/>
    <w:rsid w:val="00A53FF6"/>
    <w:rsid w:val="00A8650C"/>
    <w:rsid w:val="00A90CCC"/>
    <w:rsid w:val="00A97C17"/>
    <w:rsid w:val="00B253A6"/>
    <w:rsid w:val="00BD5A10"/>
    <w:rsid w:val="00C35045"/>
    <w:rsid w:val="00D0210A"/>
    <w:rsid w:val="00D37E90"/>
    <w:rsid w:val="00D62270"/>
    <w:rsid w:val="00DE482D"/>
    <w:rsid w:val="00DE6AB6"/>
    <w:rsid w:val="00E21FD4"/>
    <w:rsid w:val="00ED18F6"/>
    <w:rsid w:val="00EF6A33"/>
    <w:rsid w:val="00F4283D"/>
    <w:rsid w:val="00F61701"/>
    <w:rsid w:val="0F3B25AE"/>
    <w:rsid w:val="0FFDCFD6"/>
    <w:rsid w:val="175A3009"/>
    <w:rsid w:val="17B70E9F"/>
    <w:rsid w:val="17F7932C"/>
    <w:rsid w:val="1FF745DE"/>
    <w:rsid w:val="257EBF33"/>
    <w:rsid w:val="2BBB55A4"/>
    <w:rsid w:val="2D3BC881"/>
    <w:rsid w:val="2DB9F2EC"/>
    <w:rsid w:val="2FFEDB94"/>
    <w:rsid w:val="337E73D7"/>
    <w:rsid w:val="33EFC3DB"/>
    <w:rsid w:val="33FB3898"/>
    <w:rsid w:val="35630B4B"/>
    <w:rsid w:val="37DF3406"/>
    <w:rsid w:val="37FFB01D"/>
    <w:rsid w:val="3F7E6E0F"/>
    <w:rsid w:val="3F7F46A9"/>
    <w:rsid w:val="3F9F4D9C"/>
    <w:rsid w:val="3FE7CEDD"/>
    <w:rsid w:val="3FEF401B"/>
    <w:rsid w:val="3FF7A80F"/>
    <w:rsid w:val="3FFD64E0"/>
    <w:rsid w:val="47F1D36E"/>
    <w:rsid w:val="4F5F8C86"/>
    <w:rsid w:val="4F940A48"/>
    <w:rsid w:val="53F512B2"/>
    <w:rsid w:val="53FF8E87"/>
    <w:rsid w:val="55FFCA21"/>
    <w:rsid w:val="57BFA187"/>
    <w:rsid w:val="57D72C6D"/>
    <w:rsid w:val="59E78B0E"/>
    <w:rsid w:val="5CF76F87"/>
    <w:rsid w:val="5CFEED51"/>
    <w:rsid w:val="5D6F2235"/>
    <w:rsid w:val="5D7D22FA"/>
    <w:rsid w:val="5DB94F36"/>
    <w:rsid w:val="5EFAF7B0"/>
    <w:rsid w:val="5F74564E"/>
    <w:rsid w:val="5FB3583A"/>
    <w:rsid w:val="5FB7E8F8"/>
    <w:rsid w:val="5FDE3885"/>
    <w:rsid w:val="5FE738B2"/>
    <w:rsid w:val="5FFDBBB7"/>
    <w:rsid w:val="5FFF4A02"/>
    <w:rsid w:val="636F4CBF"/>
    <w:rsid w:val="6761F41A"/>
    <w:rsid w:val="67EF6233"/>
    <w:rsid w:val="693696CF"/>
    <w:rsid w:val="69CB8843"/>
    <w:rsid w:val="6A7EEE5D"/>
    <w:rsid w:val="6AFF01A4"/>
    <w:rsid w:val="6B5F00CD"/>
    <w:rsid w:val="6B6D5FC4"/>
    <w:rsid w:val="6B7B95DA"/>
    <w:rsid w:val="6B9F7454"/>
    <w:rsid w:val="6BF92329"/>
    <w:rsid w:val="6BFCEC41"/>
    <w:rsid w:val="6C7A1C88"/>
    <w:rsid w:val="6C7F793C"/>
    <w:rsid w:val="6D5F237B"/>
    <w:rsid w:val="6DB709A4"/>
    <w:rsid w:val="6DCF5570"/>
    <w:rsid w:val="6DE9D42E"/>
    <w:rsid w:val="6DFF1996"/>
    <w:rsid w:val="6E6B8DBB"/>
    <w:rsid w:val="6E9E817E"/>
    <w:rsid w:val="6EE6A491"/>
    <w:rsid w:val="6F5ED4B0"/>
    <w:rsid w:val="6F5F0AFF"/>
    <w:rsid w:val="6F6FB37F"/>
    <w:rsid w:val="6F7F5356"/>
    <w:rsid w:val="6FAFAD42"/>
    <w:rsid w:val="6FB597E1"/>
    <w:rsid w:val="6FBBF54C"/>
    <w:rsid w:val="6FBF1D6F"/>
    <w:rsid w:val="6FC67E7F"/>
    <w:rsid w:val="6FEF21CF"/>
    <w:rsid w:val="6FEFCBC5"/>
    <w:rsid w:val="6FF78E15"/>
    <w:rsid w:val="6FF9AB66"/>
    <w:rsid w:val="6FFBA085"/>
    <w:rsid w:val="6FFE2E9A"/>
    <w:rsid w:val="73EB7CD8"/>
    <w:rsid w:val="73F39495"/>
    <w:rsid w:val="73F7EC94"/>
    <w:rsid w:val="73FB7565"/>
    <w:rsid w:val="73FFD79E"/>
    <w:rsid w:val="74C32E6E"/>
    <w:rsid w:val="75BE259B"/>
    <w:rsid w:val="75F54752"/>
    <w:rsid w:val="767F08F9"/>
    <w:rsid w:val="76E896BF"/>
    <w:rsid w:val="76EE9147"/>
    <w:rsid w:val="76F3E397"/>
    <w:rsid w:val="76FB9F76"/>
    <w:rsid w:val="773EE30F"/>
    <w:rsid w:val="77A7FDE9"/>
    <w:rsid w:val="77AF8EA2"/>
    <w:rsid w:val="77DE0EEC"/>
    <w:rsid w:val="77F4D3E3"/>
    <w:rsid w:val="77F5B071"/>
    <w:rsid w:val="77F5BF53"/>
    <w:rsid w:val="77FE6C26"/>
    <w:rsid w:val="7907AE19"/>
    <w:rsid w:val="794FC609"/>
    <w:rsid w:val="79730D8C"/>
    <w:rsid w:val="79B95638"/>
    <w:rsid w:val="7AD11B02"/>
    <w:rsid w:val="7B3FA030"/>
    <w:rsid w:val="7B6CFC7F"/>
    <w:rsid w:val="7B8B4F38"/>
    <w:rsid w:val="7BABD260"/>
    <w:rsid w:val="7BD5C750"/>
    <w:rsid w:val="7BD60392"/>
    <w:rsid w:val="7BD9463D"/>
    <w:rsid w:val="7BDD1BBE"/>
    <w:rsid w:val="7BE22457"/>
    <w:rsid w:val="7BEF677F"/>
    <w:rsid w:val="7BF41476"/>
    <w:rsid w:val="7BF70B15"/>
    <w:rsid w:val="7BFB0225"/>
    <w:rsid w:val="7BFB17C9"/>
    <w:rsid w:val="7CEF8F34"/>
    <w:rsid w:val="7CF7DA4C"/>
    <w:rsid w:val="7D3FD552"/>
    <w:rsid w:val="7D5BC8FA"/>
    <w:rsid w:val="7D7F91D5"/>
    <w:rsid w:val="7DD91F25"/>
    <w:rsid w:val="7DEDDF03"/>
    <w:rsid w:val="7DF6B1F9"/>
    <w:rsid w:val="7DFF31E9"/>
    <w:rsid w:val="7DFF50D0"/>
    <w:rsid w:val="7DFFBAF1"/>
    <w:rsid w:val="7E3FF28A"/>
    <w:rsid w:val="7E67B067"/>
    <w:rsid w:val="7E6B55E1"/>
    <w:rsid w:val="7EBF41F1"/>
    <w:rsid w:val="7EE6B304"/>
    <w:rsid w:val="7EEBE821"/>
    <w:rsid w:val="7EF7F8DC"/>
    <w:rsid w:val="7EFB1560"/>
    <w:rsid w:val="7EFB5B39"/>
    <w:rsid w:val="7EFC9202"/>
    <w:rsid w:val="7EFD0F50"/>
    <w:rsid w:val="7EFF9140"/>
    <w:rsid w:val="7EFF944E"/>
    <w:rsid w:val="7F63586E"/>
    <w:rsid w:val="7F7F7AC1"/>
    <w:rsid w:val="7F8E206E"/>
    <w:rsid w:val="7FB8990A"/>
    <w:rsid w:val="7FBABCF6"/>
    <w:rsid w:val="7FBE9CF5"/>
    <w:rsid w:val="7FC7BF8F"/>
    <w:rsid w:val="7FCEA4A8"/>
    <w:rsid w:val="7FDE03EE"/>
    <w:rsid w:val="7FDFEF94"/>
    <w:rsid w:val="7FEBFCF3"/>
    <w:rsid w:val="7FFB5239"/>
    <w:rsid w:val="7FFBFA19"/>
    <w:rsid w:val="7FFD6ED5"/>
    <w:rsid w:val="7FFF865C"/>
    <w:rsid w:val="7FFFA2E0"/>
    <w:rsid w:val="7FFFB3BD"/>
    <w:rsid w:val="86FFD3B7"/>
    <w:rsid w:val="87F743E4"/>
    <w:rsid w:val="8BBF8CF6"/>
    <w:rsid w:val="98E9AD27"/>
    <w:rsid w:val="9D6BA11D"/>
    <w:rsid w:val="9FF08710"/>
    <w:rsid w:val="9FFA605A"/>
    <w:rsid w:val="9FFF06B7"/>
    <w:rsid w:val="9FFFBEAA"/>
    <w:rsid w:val="A3FB00C2"/>
    <w:rsid w:val="A67C8D7C"/>
    <w:rsid w:val="AD6F7BB3"/>
    <w:rsid w:val="AED7507B"/>
    <w:rsid w:val="AF64E643"/>
    <w:rsid w:val="AF6A13E0"/>
    <w:rsid w:val="AFAB2339"/>
    <w:rsid w:val="AFDF733A"/>
    <w:rsid w:val="AFE33FA7"/>
    <w:rsid w:val="B2FF2117"/>
    <w:rsid w:val="B4FFE0AF"/>
    <w:rsid w:val="B5F61649"/>
    <w:rsid w:val="B5FF5AD9"/>
    <w:rsid w:val="B679FA95"/>
    <w:rsid w:val="B6972FEC"/>
    <w:rsid w:val="B8B7262F"/>
    <w:rsid w:val="B9CC01B9"/>
    <w:rsid w:val="B9FFE247"/>
    <w:rsid w:val="B9FFF0BC"/>
    <w:rsid w:val="BA7A7C3C"/>
    <w:rsid w:val="BA7B66CB"/>
    <w:rsid w:val="BBE5BD46"/>
    <w:rsid w:val="BBF9C8B4"/>
    <w:rsid w:val="BDFD8B17"/>
    <w:rsid w:val="BF375160"/>
    <w:rsid w:val="BF7F2B24"/>
    <w:rsid w:val="BF7F7AA5"/>
    <w:rsid w:val="BFAB38D2"/>
    <w:rsid w:val="BFD3AB3C"/>
    <w:rsid w:val="BFDEAA91"/>
    <w:rsid w:val="BFFAB291"/>
    <w:rsid w:val="CDBA2AF0"/>
    <w:rsid w:val="CF3545CE"/>
    <w:rsid w:val="D3BFD74D"/>
    <w:rsid w:val="D6F79CD7"/>
    <w:rsid w:val="D7BB47D1"/>
    <w:rsid w:val="D9A59375"/>
    <w:rsid w:val="DAFD9881"/>
    <w:rsid w:val="DBFE61D6"/>
    <w:rsid w:val="DBFF9B16"/>
    <w:rsid w:val="DDBFBA8F"/>
    <w:rsid w:val="DDD8FCC6"/>
    <w:rsid w:val="DEAF283D"/>
    <w:rsid w:val="DEB916D7"/>
    <w:rsid w:val="DEDD3298"/>
    <w:rsid w:val="DF6F1FC4"/>
    <w:rsid w:val="DF9F17EE"/>
    <w:rsid w:val="DFBEBBF6"/>
    <w:rsid w:val="DFD9D236"/>
    <w:rsid w:val="DFE5ED21"/>
    <w:rsid w:val="DFFB2C3F"/>
    <w:rsid w:val="DFFB412A"/>
    <w:rsid w:val="DFFE7D02"/>
    <w:rsid w:val="E5379956"/>
    <w:rsid w:val="E5FC930E"/>
    <w:rsid w:val="E6B608C7"/>
    <w:rsid w:val="E7CE6AC6"/>
    <w:rsid w:val="E7FD57C3"/>
    <w:rsid w:val="E7FFB619"/>
    <w:rsid w:val="E8FFCBA6"/>
    <w:rsid w:val="E9DFF03E"/>
    <w:rsid w:val="EAF3E9FD"/>
    <w:rsid w:val="EBDFF866"/>
    <w:rsid w:val="EBF5EF4C"/>
    <w:rsid w:val="EC5E064D"/>
    <w:rsid w:val="ECECE292"/>
    <w:rsid w:val="ED6E54AA"/>
    <w:rsid w:val="EE377A1E"/>
    <w:rsid w:val="EE5E9D9D"/>
    <w:rsid w:val="EED3582E"/>
    <w:rsid w:val="EEDEA072"/>
    <w:rsid w:val="EEFE01E3"/>
    <w:rsid w:val="EF5F1AF5"/>
    <w:rsid w:val="EF79A210"/>
    <w:rsid w:val="EF8D2372"/>
    <w:rsid w:val="EFB7C248"/>
    <w:rsid w:val="EFBBF886"/>
    <w:rsid w:val="EFBFFC69"/>
    <w:rsid w:val="EFD718EB"/>
    <w:rsid w:val="EFEF5C98"/>
    <w:rsid w:val="EFFB0F63"/>
    <w:rsid w:val="F3BEB5AA"/>
    <w:rsid w:val="F3FF3F19"/>
    <w:rsid w:val="F47F47DA"/>
    <w:rsid w:val="F47F6674"/>
    <w:rsid w:val="F5F2CD53"/>
    <w:rsid w:val="F6DE079E"/>
    <w:rsid w:val="F6FDB519"/>
    <w:rsid w:val="F73AED02"/>
    <w:rsid w:val="F77FC512"/>
    <w:rsid w:val="F7DFD91D"/>
    <w:rsid w:val="F7FDF1A0"/>
    <w:rsid w:val="F7FE55C2"/>
    <w:rsid w:val="F8322527"/>
    <w:rsid w:val="F93E3EF5"/>
    <w:rsid w:val="F9BD068A"/>
    <w:rsid w:val="FA7F52E3"/>
    <w:rsid w:val="FA817F11"/>
    <w:rsid w:val="FAB655FB"/>
    <w:rsid w:val="FAFFF811"/>
    <w:rsid w:val="FB8F8120"/>
    <w:rsid w:val="FBDCD06C"/>
    <w:rsid w:val="FBDEFA1E"/>
    <w:rsid w:val="FBEE45B6"/>
    <w:rsid w:val="FBEF0E62"/>
    <w:rsid w:val="FCFF7ADF"/>
    <w:rsid w:val="FD5D198A"/>
    <w:rsid w:val="FD7FE9EC"/>
    <w:rsid w:val="FDB72146"/>
    <w:rsid w:val="FDD3CCC8"/>
    <w:rsid w:val="FDEEB158"/>
    <w:rsid w:val="FDF7E0EF"/>
    <w:rsid w:val="FDFDD289"/>
    <w:rsid w:val="FE2EBF17"/>
    <w:rsid w:val="FEE780B5"/>
    <w:rsid w:val="FEEF0B1F"/>
    <w:rsid w:val="FEFE8AC9"/>
    <w:rsid w:val="FF3E4B13"/>
    <w:rsid w:val="FF5FAA64"/>
    <w:rsid w:val="FF6F83BB"/>
    <w:rsid w:val="FF76B810"/>
    <w:rsid w:val="FF77BA1C"/>
    <w:rsid w:val="FF8F804B"/>
    <w:rsid w:val="FFBD73A1"/>
    <w:rsid w:val="FFEB65C3"/>
    <w:rsid w:val="FFEB7BF8"/>
    <w:rsid w:val="FFEFCD90"/>
    <w:rsid w:val="FFEFDADC"/>
    <w:rsid w:val="FFF3310B"/>
    <w:rsid w:val="FFF65002"/>
    <w:rsid w:val="FFF6E23C"/>
    <w:rsid w:val="FFFB8638"/>
    <w:rsid w:val="FFFE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1068</Characters>
  <Lines>8</Lines>
  <Paragraphs>2</Paragraphs>
  <TotalTime>0</TotalTime>
  <ScaleCrop>false</ScaleCrop>
  <LinksUpToDate>false</LinksUpToDate>
  <CharactersWithSpaces>1253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2018-12-16T07:24:00Z</dcterms:created>
  <dc:creator>张 恒</dc:creator>
  <cp:lastModifiedBy>sliver</cp:lastModifiedBy>
  <dcterms:modified xsi:type="dcterms:W3CDTF">2024-04-30T05:58:27Z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</Properties>
</file>