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  <w:color w:val="ED7D31" w:themeColor="accent2"/>
          <w:sz w:val="44"/>
          <w:szCs w:val="44"/>
          <w14:textFill>
            <w14:solidFill>
              <w14:schemeClr w14:val="accent2"/>
            </w14:solidFill>
          </w14:textFill>
        </w:rPr>
      </w:pPr>
    </w:p>
    <w:p>
      <w:pPr>
        <w:jc w:val="left"/>
        <w:rPr>
          <w:rFonts w:hint="default" w:ascii="Arial" w:hAnsi="Arial" w:cs="Arial"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>[</w:t>
      </w:r>
      <w:r>
        <w:rPr>
          <w:rFonts w:hint="eastAsia" w:ascii="黑体" w:hAnsi="黑体" w:eastAsia="黑体" w:cs="黑体"/>
          <w:b/>
          <w:bCs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>检测报告</w:t>
      </w:r>
      <w:r>
        <w:rPr>
          <w:rFonts w:hint="eastAsia" w:ascii="黑体" w:hAnsi="黑体" w:eastAsia="黑体" w:cs="黑体"/>
          <w:color w:val="ED7D31" w:themeColor="accent2"/>
          <w:sz w:val="36"/>
          <w:szCs w:val="36"/>
          <w14:textFill>
            <w14:solidFill>
              <w14:schemeClr w14:val="accent2"/>
            </w14:solidFill>
          </w14:textFill>
        </w:rPr>
        <w:t>]</w:t>
      </w:r>
    </w:p>
    <w:p/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基本信息</w:t>
      </w:r>
    </w:p>
    <w:tbl>
      <w:tblPr>
        <w:tblStyle w:val="6"/>
        <w:tblW w:w="10511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354"/>
        <w:gridCol w:w="1095"/>
        <w:gridCol w:w="2722"/>
        <w:gridCol w:w="1137"/>
        <w:gridCol w:w="2054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姓　　名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${patient.patientName}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样本编号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${sample.sampleNumber}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  <w:t>测序平台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${sample.instrumentType==null?"":sample.instrumentType}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性　　别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${patient.patientGender}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样本类型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${sample.sampleType==null?"":sample.sampleType}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取样时间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${collectDate}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年　　龄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${patient.patientAge==null?"":patient.patientAge}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取样</w:t>
            </w: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  <w:t>方法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${sample.sampleMethod==null?"":sample.sampleMethod}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收样时间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${receiveDate}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shd w:val="clear" w:color="auto" w:fill="FFFFFF" w:themeFill="background1"/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患者编号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${patient.patientNumber}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取样部位</w:t>
            </w:r>
          </w:p>
        </w:tc>
        <w:tc>
          <w:tcPr>
            <w:tcW w:w="2722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${sample.samplePosi==null?"":sample.samplePosi}</w:t>
            </w:r>
          </w:p>
        </w:tc>
        <w:tc>
          <w:tcPr>
            <w:tcW w:w="1137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报告时间</w:t>
            </w:r>
          </w:p>
        </w:tc>
        <w:tc>
          <w:tcPr>
            <w:tcW w:w="20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${reportDate}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诊断信息</w:t>
            </w:r>
          </w:p>
        </w:tc>
        <w:tc>
          <w:tcPr>
            <w:tcW w:w="2354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${patient.patientDiag}</w:t>
            </w:r>
          </w:p>
        </w:tc>
        <w:tc>
          <w:tcPr>
            <w:tcW w:w="1095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样本来源</w:t>
            </w:r>
          </w:p>
        </w:tc>
        <w:tc>
          <w:tcPr>
            <w:tcW w:w="5913" w:type="dxa"/>
            <w:gridSpan w:val="3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${sample.sampleSource==null?"":sample.sampleSource}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临床信息</w:t>
            </w:r>
          </w:p>
        </w:tc>
        <w:tc>
          <w:tcPr>
            <w:tcW w:w="9362" w:type="dxa"/>
            <w:gridSpan w:val="5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>${patient.patientClinic}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49" w:type="dxa"/>
            <w:tcBorders>
              <w:tl2br w:val="nil"/>
              <w:tr2bl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eastAsia="zh-CN"/>
                <w14:textFill>
                  <w14:solidFill>
                    <w14:schemeClr w14:val="accent2"/>
                  </w14:solidFill>
                </w14:textFill>
              </w:rPr>
              <w:t>备　　注</w:t>
            </w:r>
          </w:p>
        </w:tc>
        <w:tc>
          <w:tcPr>
            <w:tcW w:w="9362" w:type="dxa"/>
            <w:gridSpan w:val="5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eastAsia="黑体" w:cs="Arial"/>
                <w:b w:val="0"/>
                <w:bCs w:val="0"/>
                <w:color w:val="ED7D31" w:themeColor="accent2"/>
                <w:sz w:val="18"/>
                <w:szCs w:val="20"/>
                <w14:textFill>
                  <w14:solidFill>
                    <w14:schemeClr w14:val="accent2"/>
                  </w14:solidFill>
                </w14:textFill>
              </w:rPr>
              <w:t>本报告中的诊断信息及临床信息来自受检者送检时提供的信息，而非来自检测结果。本检测报告不对以上信息的准确性负责。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ind w:leftChars="0"/>
        <w:textAlignment w:val="auto"/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</w:pPr>
    </w:p>
    <w:p>
      <w:pPr>
        <w:pStyle w:val="8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软件信息</w:t>
      </w:r>
      <w:r>
        <w:rPr>
          <w:rFonts w:hint="eastAsia" w:ascii="黑体" w:hAnsi="黑体" w:eastAsia="黑体" w:cs="黑体"/>
          <w:b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：</w:t>
      </w:r>
    </w:p>
    <w:tbl>
      <w:tblPr>
        <w:tblStyle w:val="6"/>
        <w:tblW w:w="10511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4468"/>
        <w:gridCol w:w="3462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tblHeader/>
          <w:jc w:val="center"/>
        </w:trPr>
        <w:tc>
          <w:tcPr>
            <w:tcW w:w="2581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center"/>
              <w:rPr>
                <w:rFonts w:hint="eastAsia" w:ascii="Arial" w:hAnsi="Arial" w:cs="Arial" w:eastAsiaTheme="minorEastAsia"/>
                <w:b/>
                <w:color w:val="FFFFFF" w:themeColor="background1"/>
                <w:sz w:val="18"/>
                <w:lang w:eastAsia="zh-CN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wordWrap w:val="0"/>
              <w:jc w:val="right"/>
              <w:rPr>
                <w:rFonts w:hint="default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:lang w:eastAsia="zh-CN"/>
                <w14:textFill>
                  <w14:solidFill>
                    <w14:schemeClr w14:val="bg1"/>
                  </w14:solidFill>
                </w14:textFill>
              </w:rPr>
              <w:t>软件名称</w:t>
            </w:r>
            <w:r>
              <w:rPr>
                <w:rFonts w:hint="default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wordWrap w:val="0"/>
              <w:jc w:val="right"/>
              <w:rPr>
                <w:rFonts w:hint="default" w:ascii="Arial" w:hAnsi="Arial" w:cs="Arial" w:eastAsiaTheme="minorEastAsia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:lang w:eastAsia="zh-CN"/>
                <w14:textFill>
                  <w14:solidFill>
                    <w14:schemeClr w14:val="bg1"/>
                  </w14:solidFill>
                </w14:textFill>
              </w:rPr>
              <w:t>软件版本</w:t>
            </w:r>
            <w:r>
              <w:rPr>
                <w:rFonts w:hint="default" w:ascii="Arial" w:hAnsi="Arial" w:cs="Arial"/>
                <w:b/>
                <w:color w:val="FFFFFF" w:themeColor="background1"/>
                <w:sz w:val="1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595959" w:themeColor="text1" w:themeTint="A6"/>
                <w:sz w:val="18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分析软件信息</w:t>
            </w: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fastp 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0.23.2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bwa 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0.7.17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samtools 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1.16.1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sambamba 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0.8.2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wordWrap/>
              <w:jc w:val="right"/>
              <w:rPr>
                <w:rFonts w:hint="eastAsia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gatk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（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gatk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）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4.3.0.0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HTSJDK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（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gakt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）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3.0.1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Picard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（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gatk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）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2.27.5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Ensemble vep 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108.2 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4468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genome 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ref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erence </w:t>
            </w:r>
          </w:p>
        </w:tc>
        <w:tc>
          <w:tcPr>
            <w:tcW w:w="3462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GRCh38（hg38）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ind w:leftChars="0"/>
        <w:textAlignment w:val="auto"/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</w:pPr>
    </w:p>
    <w:p>
      <w:pPr>
        <w:pStyle w:val="8"/>
        <w:numPr>
          <w:ilvl w:val="0"/>
          <w:numId w:val="1"/>
        </w:numPr>
        <w:ind w:left="0" w:leftChars="0" w:firstLine="0" w:firstLineChars="0"/>
        <w:rPr>
          <w:rFonts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  <w:t>质控信息</w:t>
      </w:r>
      <w:r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：</w:t>
      </w:r>
    </w:p>
    <w:tbl>
      <w:tblPr>
        <w:tblStyle w:val="6"/>
        <w:tblW w:w="10511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2910"/>
        <w:gridCol w:w="2415"/>
        <w:gridCol w:w="2605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tblHeader/>
          <w:jc w:val="center"/>
        </w:trPr>
        <w:tc>
          <w:tcPr>
            <w:tcW w:w="5491" w:type="dxa"/>
            <w:gridSpan w:val="2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质量参数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质控标准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shd w:val="clear" w:color="auto" w:fill="ED7D31" w:themeFill="accent2"/>
            <w:vAlign w:val="center"/>
          </w:tcPr>
          <w:p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color w:val="FFFFFF" w:themeColor="background1"/>
                <w:sz w:val="18"/>
                <w:lang w:eastAsia="zh-CN"/>
                <w14:textFill>
                  <w14:solidFill>
                    <w14:schemeClr w14:val="bg1"/>
                  </w14:solidFill>
                </w14:textFill>
              </w:rPr>
              <w:t>质控</w:t>
            </w:r>
            <w:r>
              <w:rPr>
                <w:rFonts w:hint="eastAsia" w:ascii="Arial" w:hAnsi="Arial" w:cs="Arial"/>
                <w:b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  <w:t>数据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测序质量评估</w:t>
            </w: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测序总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R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eads数(M)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</w:t>
            </w: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M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${variation['QC'].get(0).get('TotalReadsMBeforeFiltering')}</w:t>
            </w:r>
            <w:r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M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Q20比例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&gt;=95.00%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${variation['QC'].get(0).get('Q20RateBeforeFiltering')}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Q30比例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Theme="minorHAnsi" w:hAnsiTheme="minorHAnsi" w:eastAsiaTheme="minorEastAsia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&gt;=85.00%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${variation['QC'].get(0).get('Q</w:t>
            </w:r>
            <w:r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3</w:t>
            </w: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0RateBeforeFiltering')}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GC比例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45%~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53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 w:asciiTheme="minorHAnsi" w:hAnsiTheme="minorHAnsi" w:cstheme="minorBidi"/>
                <w:color w:val="595959" w:themeColor="text1" w:themeTint="A6"/>
                <w:kern w:val="2"/>
                <w:sz w:val="18"/>
                <w:szCs w:val="22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${variation['QC'].get(0).get('GCRateBeforeFiltering')}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文库Mapping率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9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9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${variation['QC'].get(0).get('MappingRate')}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平均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插入片段长度(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bp)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</w:t>
            </w:r>
            <w:r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M</w:t>
            </w: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ean</w:t>
            </w:r>
            <w:r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I</w:t>
            </w: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nsert</w:t>
            </w:r>
            <w:r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</w:t>
            </w: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ize')}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Duplicate Reads 比例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eastAsiaTheme="minor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&lt;=30%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${variation['QC'].get(0).get('DuplicateRate')}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平均测序深度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&gt;=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00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${variation['QC'].get(0).get('AverageDepth')}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&gt;(</w:t>
            </w: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 1 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x目标测序深度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)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占比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=95%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${variation['QC'].get(0).get('1xCoverage')}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&gt;(</w:t>
            </w: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10 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目标测序深度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)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占比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80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${variation['QC'].get(0).get('10xCoverage')}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&gt;(</w:t>
            </w: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20 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目标测序深度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)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占比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80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</w:t>
            </w:r>
            <w:r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xCoverage')}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&gt;(</w:t>
            </w:r>
            <w:r>
              <w:rPr>
                <w:rFonts w:hint="default"/>
                <w:color w:val="595959" w:themeColor="text1" w:themeTint="A6"/>
                <w:sz w:val="18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 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30 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目标测序深度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)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占比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80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</w:t>
            </w:r>
            <w:r>
              <w:rPr>
                <w:rFonts w:hint="default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30</w:t>
            </w: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xCoverage')}</w:t>
            </w:r>
          </w:p>
        </w:tc>
      </w:tr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2910" w:type="dxa"/>
            <w:tcBorders>
              <w:tl2br w:val="nil"/>
              <w:tr2bl w:val="nil"/>
            </w:tcBorders>
            <w:vAlign w:val="center"/>
          </w:tcPr>
          <w:p>
            <w:pPr>
              <w:wordWrap w:val="0"/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&gt;(</w:t>
            </w:r>
            <w:r>
              <w:rPr>
                <w:rFonts w:hint="default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 xml:space="preserve">100 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目标测序深度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)</w:t>
            </w: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占比</w:t>
            </w:r>
          </w:p>
        </w:tc>
        <w:tc>
          <w:tcPr>
            <w:tcW w:w="241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/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&gt;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=</w:t>
            </w:r>
            <w:r>
              <w:rPr>
                <w:rFonts w:hint="eastAsia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80</w:t>
            </w:r>
            <w:r>
              <w:rPr>
                <w:color w:val="595959" w:themeColor="text1" w:themeTint="A6"/>
                <w:sz w:val="18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%</w:t>
            </w:r>
          </w:p>
        </w:tc>
        <w:tc>
          <w:tcPr>
            <w:tcW w:w="2605" w:type="dxa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eastAsia="宋体"/>
                <w:color w:val="595959" w:themeColor="text1" w:themeTint="A6"/>
                <w:sz w:val="18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${variation['QC'].get(0).get('100xCoverage')}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ind w:leftChars="0"/>
        <w:textAlignment w:val="auto"/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</w:pPr>
    </w:p>
    <w:p>
      <w:pPr>
        <w:pStyle w:val="8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  <w:t>检测结果</w:t>
      </w:r>
      <w:r>
        <w:rPr>
          <w:rFonts w:hint="eastAsia" w:ascii="黑体" w:hAnsi="黑体" w:eastAsia="黑体" w:cs="黑体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：</w:t>
      </w:r>
    </w:p>
    <w:p>
      <w:pPr>
        <w:pStyle w:val="8"/>
        <w:numPr>
          <w:ilvl w:val="0"/>
          <w:numId w:val="0"/>
        </w:numPr>
        <w:ind w:leftChars="0"/>
        <w:rPr>
          <w:rFonts w:hint="eastAsia" w:ascii="黑体" w:hAnsi="黑体" w:eastAsia="黑体" w:cs="黑体"/>
          <w:b/>
          <w:color w:val="ED7D31" w:themeColor="accent2"/>
          <w14:textFill>
            <w14:solidFill>
              <w14:schemeClr w14:val="accent2"/>
            </w14:solidFill>
          </w14:textFill>
        </w:rPr>
      </w:pPr>
    </w:p>
    <w:tbl>
      <w:tblPr>
        <w:tblStyle w:val="6"/>
        <w:tblW w:w="10511" w:type="dxa"/>
        <w:jc w:val="center"/>
        <w:tblBorders>
          <w:top w:val="single" w:color="D7D7D7" w:themeColor="background1" w:themeShade="D8" w:sz="4" w:space="0"/>
          <w:left w:val="single" w:color="D7D7D7" w:themeColor="background1" w:themeShade="D8" w:sz="4" w:space="0"/>
          <w:bottom w:val="single" w:color="D7D7D7" w:themeColor="background1" w:themeShade="D8" w:sz="4" w:space="0"/>
          <w:right w:val="single" w:color="D7D7D7" w:themeColor="background1" w:themeShade="D8" w:sz="4" w:space="0"/>
          <w:insideH w:val="single" w:color="D7D7D7" w:themeColor="background1" w:themeShade="D8" w:sz="4" w:space="0"/>
          <w:insideV w:val="single" w:color="D7D7D7" w:themeColor="background1" w:themeShade="D8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1"/>
        <w:gridCol w:w="2720"/>
        <w:gridCol w:w="2360"/>
      </w:tblGrid>
      <w:tr>
        <w:tblPrEx>
          <w:tblBorders>
            <w:top w:val="single" w:color="D7D7D7" w:themeColor="background1" w:themeShade="D8" w:sz="4" w:space="0"/>
            <w:left w:val="single" w:color="D7D7D7" w:themeColor="background1" w:themeShade="D8" w:sz="4" w:space="0"/>
            <w:bottom w:val="single" w:color="D7D7D7" w:themeColor="background1" w:themeShade="D8" w:sz="4" w:space="0"/>
            <w:right w:val="single" w:color="D7D7D7" w:themeColor="background1" w:themeShade="D8" w:sz="4" w:space="0"/>
            <w:insideH w:val="single" w:color="D7D7D7" w:themeColor="background1" w:themeShade="D8" w:sz="4" w:space="0"/>
            <w:insideV w:val="single" w:color="D7D7D7" w:themeColor="background1" w:themeShade="D8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  <w:jc w:val="center"/>
        </w:trPr>
        <w:tc>
          <w:tcPr>
            <w:tcW w:w="5431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commentRangeStart w:id="0"/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sz w:val="20"/>
                <w:szCs w:val="20"/>
                <w:lang w:val="en-US"/>
                <w14:textFill>
                  <w14:solidFill>
                    <w14:schemeClr w14:val="accent2"/>
                  </w14:solidFill>
                </w14:textFill>
              </w:rPr>
              <w:t xml:space="preserve">Chrom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${['Chr']}:${['Start']}-${['End']}</w:t>
            </w:r>
            <w:commentRangeEnd w:id="0"/>
            <w:r>
              <w:rPr>
                <w:rFonts w:hint="default" w:ascii="Inconsolata for Powerline" w:hAnsi="Inconsolata for Powerline" w:eastAsia="黑体" w:cs="Inconsolata for Powerline"/>
                <w:sz w:val="20"/>
                <w:szCs w:val="20"/>
              </w:rPr>
              <w:commentReference w:id="0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t xml:space="preserve">Gene 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${['Gene']}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sz w:val="20"/>
                <w:szCs w:val="20"/>
                <w:lang w:val="en-US"/>
                <w14:textFill>
                  <w14:solidFill>
                    <w14:schemeClr w14:val="accent2"/>
                  </w14:solidFill>
                </w14:textFill>
              </w:rPr>
              <w:t xml:space="preserve">cHGVS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${['cHGVS']}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sz w:val="20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 xml:space="preserve">pHGVS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${['pHGVS']}</w:t>
            </w:r>
          </w:p>
        </w:tc>
        <w:tc>
          <w:tcPr>
            <w:tcW w:w="272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t xml:space="preserve">REF    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${['Ref']}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t xml:space="preserve">Type   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${['Type']}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sz w:val="20"/>
                <w:szCs w:val="20"/>
                <w:lang w:val="en-US"/>
                <w14:textFill>
                  <w14:solidFill>
                    <w14:schemeClr w14:val="accent2"/>
                  </w14:solidFill>
                </w14:textFill>
              </w:rPr>
              <w:t xml:space="preserve">BioType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${['BioType']}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t>CLNSIG  : ${['CLNSIG']}</w:t>
            </w:r>
          </w:p>
        </w:tc>
        <w:tc>
          <w:tcPr>
            <w:tcW w:w="236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  <w:t xml:space="preserve">ALT  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${['Alt']}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sz w:val="20"/>
                <w:szCs w:val="20"/>
                <w:lang w:val="en-US"/>
                <w14:textFill>
                  <w14:solidFill>
                    <w14:schemeClr w14:val="accent2"/>
                  </w14:solidFill>
                </w14:textFill>
              </w:rPr>
              <w:t xml:space="preserve">Exon 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${['Exon']}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sz w:val="20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 xml:space="preserve">Depth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${['DP']}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default" w:ascii="Inconsolata for Powerline" w:hAnsi="Inconsolata for Powerline" w:eastAsia="黑体" w:cs="Inconsolata for Powerline"/>
                <w:b/>
                <w:bCs/>
                <w:color w:val="ED7D31" w:themeColor="accent2"/>
                <w:sz w:val="20"/>
                <w:szCs w:val="20"/>
                <w:lang w:val="en-US" w:eastAsia="zh-CN"/>
                <w14:textFill>
                  <w14:solidFill>
                    <w14:schemeClr w14:val="accent2"/>
                  </w14:solidFill>
                </w14:textFill>
              </w:rPr>
              <w:t xml:space="preserve">VAF   : </w:t>
            </w:r>
            <w:r>
              <w:rPr>
                <w:rFonts w:hint="default" w:ascii="Inconsolata for Powerline" w:hAnsi="Inconsolata for Powerline" w:eastAsia="黑体" w:cs="Inconsolata for Powerline"/>
                <w:color w:val="595959" w:themeColor="text1" w:themeTint="A6"/>
                <w:sz w:val="20"/>
                <w:szCs w:val="20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${['VAF']}</w:t>
            </w:r>
          </w:p>
        </w:tc>
      </w:tr>
    </w:tbl>
    <w:p>
      <w:pPr>
        <w:ind w:left="10" w:leftChars="0" w:hanging="10" w:firstLineChars="0"/>
        <w:rPr>
          <w:rFonts w:hint="eastAsia"/>
          <w:b/>
          <w:bCs/>
        </w:rPr>
      </w:pPr>
      <w:commentRangeStart w:id="1"/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本项检测结果为：</w:t>
      </w:r>
      <w:r>
        <w:rPr>
          <w:rFonts w:hint="eastAsia"/>
          <w:b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未发现致病突变</w:t>
      </w:r>
      <w:r>
        <w:rPr>
          <w:rFonts w:hint="eastAsia"/>
          <w:b/>
          <w:color w:val="ED7D31" w:themeColor="accent2"/>
          <w14:textFill>
            <w14:solidFill>
              <w14:schemeClr w14:val="accent2"/>
            </w14:solidFill>
          </w14:textFill>
        </w:rPr>
        <w:br w:type="textWrapping"/>
      </w:r>
      <w:commentRangeEnd w:id="1"/>
      <w:r>
        <w:commentReference w:id="1"/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720" w:right="720" w:bottom="34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张恒" w:date="2022-12-10T20:53:55Z" w:initials="">
    <w:p w14:paraId="3A5F337A">
      <w:pPr>
        <w:pStyle w:val="2"/>
      </w:pP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repeatTableRow(variation['</w:t>
      </w:r>
      <w:r>
        <w:rPr>
          <w:rFonts w:hint="default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variants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'])</w:t>
      </w:r>
    </w:p>
  </w:comment>
  <w:comment w:id="1" w:author="张恒" w:date="2019-07-20T19:21:44Z" w:initials="">
    <w:p w14:paraId="DFB16575">
      <w:pPr>
        <w:pStyle w:val="2"/>
      </w:pPr>
      <w:r>
        <w:rPr>
          <w:rFonts w:hint="eastAsia"/>
        </w:rPr>
        <w:t>displayParagraphIf(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variation['</w:t>
      </w:r>
      <w:r>
        <w:rPr>
          <w:rFonts w:hint="default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variants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de-DE" w:eastAsia="zh-CN" w:bidi="hi-IN"/>
        </w:rPr>
        <w:t>']</w:t>
      </w:r>
      <w:r>
        <w:rPr>
          <w:rFonts w:hint="eastAsia" w:ascii="Segoe UI" w:hAnsi="Segoe UI" w:eastAsia="SimSun" w:cs="Mangal"/>
          <w:b w:val="0"/>
          <w:bCs w:val="0"/>
          <w:i w:val="0"/>
          <w:iCs w:val="0"/>
          <w:caps w:val="0"/>
          <w:smallCaps w:val="0"/>
          <w:strike w:val="0"/>
          <w:dstrike w:val="0"/>
          <w:color w:val="00000A"/>
          <w:spacing w:val="0"/>
          <w:w w:val="100"/>
          <w:position w:val="0"/>
          <w:sz w:val="20"/>
          <w:szCs w:val="24"/>
          <w:u w:val="none"/>
          <w:vertAlign w:val="baseline"/>
          <w:lang w:val="en-US" w:eastAsia="zh-CN" w:bidi="hi-IN"/>
        </w:rPr>
        <w:t>.size()&lt;=0</w:t>
      </w:r>
      <w:r>
        <w:rPr>
          <w:rFonts w:hint="eastAsia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A5F337A" w15:done="0"/>
  <w15:commentEx w15:paraId="DFB1657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Inconsolata for Powerline">
    <w:panose1 w:val="020B0609030003000000"/>
    <w:charset w:val="00"/>
    <w:family w:val="auto"/>
    <w:pitch w:val="default"/>
    <w:sig w:usb0="8000002F" w:usb1="0000016B" w:usb2="00000000" w:usb3="00000000" w:csb0="0000001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angal">
    <w:altName w:val="Noto Sans Syriac Eastern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10682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670"/>
      <w:gridCol w:w="2670"/>
      <w:gridCol w:w="2671"/>
      <w:gridCol w:w="2671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0" w:hRule="atLeast"/>
      </w:trPr>
      <w:tc>
        <w:tcPr>
          <w:tcW w:w="2670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center"/>
            <w:rPr>
              <w:vertAlign w:val="baseline"/>
            </w:rPr>
          </w:pPr>
        </w:p>
      </w:tc>
      <w:tc>
        <w:tcPr>
          <w:tcW w:w="2670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center"/>
            <w:rPr>
              <w:vertAlign w:val="baseline"/>
            </w:rPr>
          </w:pPr>
        </w:p>
      </w:tc>
      <w:tc>
        <w:tcPr>
          <w:tcW w:w="2671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center"/>
            <w:rPr>
              <w:vertAlign w:val="baseline"/>
            </w:rPr>
          </w:pPr>
        </w:p>
      </w:tc>
      <w:tc>
        <w:tcPr>
          <w:tcW w:w="2671" w:type="dxa"/>
          <w:tcBorders>
            <w:tl2br w:val="nil"/>
            <w:tr2bl w:val="nil"/>
          </w:tcBorders>
          <w:vAlign w:val="center"/>
        </w:tcPr>
        <w:p>
          <w:pPr>
            <w:pStyle w:val="3"/>
            <w:jc w:val="right"/>
            <w:rPr>
              <w:vertAlign w:val="baseline"/>
            </w:rPr>
          </w:pPr>
          <w:r>
            <w:rPr>
              <w:rFonts w:ascii="Arial" w:hAnsi="Arial" w:cs="Arial"/>
              <w:sz w:val="15"/>
            </w:rPr>
            <w:fldChar w:fldCharType="begin"/>
          </w:r>
          <w:r>
            <w:rPr>
              <w:rFonts w:ascii="Arial" w:hAnsi="Arial" w:cs="Arial"/>
              <w:sz w:val="15"/>
            </w:rPr>
            <w:instrText xml:space="preserve">PAGE  \* Arabic  \* MERGEFORMAT</w:instrText>
          </w:r>
          <w:r>
            <w:rPr>
              <w:rFonts w:ascii="Arial" w:hAnsi="Arial" w:cs="Arial"/>
              <w:sz w:val="15"/>
            </w:rPr>
            <w:fldChar w:fldCharType="separate"/>
          </w:r>
          <w:r>
            <w:rPr>
              <w:rFonts w:ascii="Arial" w:hAnsi="Arial" w:cs="Arial"/>
              <w:sz w:val="15"/>
              <w:lang w:val="zh-CN"/>
            </w:rPr>
            <w:t>1</w:t>
          </w:r>
          <w:r>
            <w:rPr>
              <w:rFonts w:ascii="Arial" w:hAnsi="Arial" w:cs="Arial"/>
              <w:sz w:val="15"/>
            </w:rPr>
            <w:fldChar w:fldCharType="end"/>
          </w:r>
          <w:r>
            <w:rPr>
              <w:rFonts w:ascii="Arial" w:hAnsi="Arial" w:cs="Arial"/>
              <w:sz w:val="15"/>
              <w:lang w:val="zh-CN"/>
            </w:rPr>
            <w:t xml:space="preserve"> / </w:t>
          </w:r>
          <w:r>
            <w:rPr>
              <w:rFonts w:ascii="Arial" w:hAnsi="Arial" w:cs="Arial"/>
              <w:sz w:val="15"/>
            </w:rPr>
            <w:fldChar w:fldCharType="begin"/>
          </w:r>
          <w:r>
            <w:rPr>
              <w:rFonts w:ascii="Arial" w:hAnsi="Arial" w:cs="Arial"/>
              <w:sz w:val="15"/>
            </w:rPr>
            <w:instrText xml:space="preserve">NUMPAGES  \* Arabic  \* MERGEFORMAT</w:instrText>
          </w:r>
          <w:r>
            <w:rPr>
              <w:rFonts w:ascii="Arial" w:hAnsi="Arial" w:cs="Arial"/>
              <w:sz w:val="15"/>
            </w:rPr>
            <w:fldChar w:fldCharType="separate"/>
          </w:r>
          <w:r>
            <w:rPr>
              <w:rFonts w:ascii="Arial" w:hAnsi="Arial" w:cs="Arial"/>
              <w:sz w:val="15"/>
              <w:lang w:val="zh-CN"/>
            </w:rPr>
            <w:t>1</w:t>
          </w:r>
          <w:r>
            <w:rPr>
              <w:rFonts w:ascii="Arial" w:hAnsi="Arial" w:cs="Arial"/>
              <w:sz w:val="15"/>
            </w:rPr>
            <w:fldChar w:fldCharType="end"/>
          </w:r>
        </w:p>
      </w:tc>
    </w:tr>
  </w:tbl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10511" w:type="dxa"/>
      <w:jc w:val="center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0511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0" w:hRule="atLeast"/>
        <w:jc w:val="center"/>
      </w:trPr>
      <w:tc>
        <w:tcPr>
          <w:tcW w:w="10511" w:type="dxa"/>
          <w:tcBorders>
            <w:tl2br w:val="nil"/>
            <w:tr2bl w:val="nil"/>
          </w:tcBorders>
          <w:vAlign w:val="bottom"/>
        </w:tcPr>
        <w:tbl>
          <w:tblPr>
            <w:tblStyle w:val="6"/>
            <w:tblW w:w="10511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shd w:val="clear" w:color="auto" w:fill="FFFFFF" w:themeFill="background1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929"/>
            <w:gridCol w:w="2072"/>
            <w:gridCol w:w="3390"/>
            <w:gridCol w:w="2513"/>
            <w:gridCol w:w="1607"/>
          </w:tblGrid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57" w:hRule="atLeast"/>
              <w:jc w:val="center"/>
            </w:trPr>
            <w:tc>
              <w:tcPr>
                <w:tcW w:w="929" w:type="dxa"/>
                <w:vMerge w:val="restart"/>
                <w:shd w:val="clear" w:color="auto" w:fill="FFFFFF" w:themeFill="background1"/>
                <w:vAlign w:val="top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drawing>
                    <wp:inline distT="0" distB="0" distL="114300" distR="114300">
                      <wp:extent cx="452120" cy="445770"/>
                      <wp:effectExtent l="0" t="0" r="5080" b="11430"/>
                      <wp:docPr id="1" name="图片 1" descr="logo-mi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图片 1" descr="logo-min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2120" cy="4457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072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SliverWorkspace</w:t>
                </w:r>
              </w:p>
            </w:tc>
            <w:tc>
              <w:tcPr>
                <w:tcW w:w="3390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eastAsia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检测项目</w:t>
                </w:r>
              </w:p>
            </w:tc>
            <w:tc>
              <w:tcPr>
                <w:tcW w:w="2513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eastAsia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eastAsia="zh-CN"/>
                    <w14:textFill>
                      <w14:solidFill>
                        <w14:schemeClr w14:val="accent2"/>
                      </w14:solidFill>
                    </w14:textFill>
                  </w:rPr>
                  <w:t>报告编号</w:t>
                </w:r>
              </w:p>
            </w:tc>
            <w:tc>
              <w:tcPr>
                <w:tcW w:w="1607" w:type="dxa"/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eastAsia" w:ascii="黑体" w:hAnsi="黑体" w:eastAsia="黑体" w:cs="宋体"/>
                    <w:b/>
                    <w:bCs/>
                    <w:color w:val="ED7D31" w:themeColor="accent2"/>
                    <w:sz w:val="18"/>
                    <w:szCs w:val="20"/>
                    <w:lang w:eastAsia="zh-CN"/>
                    <w14:textFill>
                      <w14:solidFill>
                        <w14:schemeClr w14:val="accent2"/>
                      </w14:solidFill>
                    </w14:textFill>
                  </w:rPr>
                  <w:t>报告日期</w:t>
                </w: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 w:themeFill="background1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57" w:hRule="atLeast"/>
              <w:jc w:val="center"/>
            </w:trPr>
            <w:tc>
              <w:tcPr>
                <w:tcW w:w="929" w:type="dxa"/>
                <w:vMerge w:val="continue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righ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</w:p>
            </w:tc>
            <w:tc>
              <w:tcPr>
                <w:tcW w:w="2072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eastAsiaTheme="minorEastAsia"/>
                    <w:lang w:val="en-US" w:eastAsia="zh-CN"/>
                  </w:rPr>
                </w:pPr>
                <w:r>
                  <w:rPr>
                    <w:rFonts w:hint="eastAsia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Project Version : 2.</w:t>
                </w: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0</w:t>
                </w:r>
              </w:p>
            </w:tc>
            <w:tc>
              <w:tcPr>
                <w:tcW w:w="3390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${sample.sampleProject}</w:t>
                </w:r>
              </w:p>
            </w:tc>
            <w:tc>
              <w:tcPr>
                <w:tcW w:w="2513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${runId}</w:t>
                </w:r>
              </w:p>
            </w:tc>
            <w:tc>
              <w:tcPr>
                <w:tcW w:w="1607" w:type="dxa"/>
                <w:tcBorders>
                  <w:bottom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  <w:r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5"/>
                    <w:szCs w:val="16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  <w:t>${reportDate}</w:t>
                </w: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 w:themeFill="background1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170" w:hRule="exact"/>
              <w:jc w:val="center"/>
            </w:trPr>
            <w:tc>
              <w:tcPr>
                <w:tcW w:w="10511" w:type="dxa"/>
                <w:gridSpan w:val="5"/>
                <w:tcBorders>
                  <w:top w:val="nil"/>
                  <w:bottom w:val="single" w:color="ED7D31" w:themeColor="accent2" w:sz="4" w:space="0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</w:p>
            </w:tc>
          </w:tr>
          <w:tr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 w:themeFill="background1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170" w:hRule="exact"/>
              <w:jc w:val="center"/>
            </w:trPr>
            <w:tc>
              <w:tcPr>
                <w:tcW w:w="10511" w:type="dxa"/>
                <w:gridSpan w:val="5"/>
                <w:tcBorders>
                  <w:top w:val="single" w:color="ED7D31" w:themeColor="accent2" w:sz="4" w:space="0"/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Bdr>
                    <w:bottom w:val="none" w:color="auto" w:sz="0" w:space="0"/>
                  </w:pBdr>
                  <w:spacing w:line="240" w:lineRule="auto"/>
                  <w:jc w:val="left"/>
                  <w:rPr>
                    <w:rFonts w:hint="default" w:ascii="Arial" w:hAnsi="Arial" w:eastAsia="黑体" w:cs="Arial"/>
                    <w:b/>
                    <w:bCs/>
                    <w:color w:val="ED7D31" w:themeColor="accent2"/>
                    <w:sz w:val="18"/>
                    <w:szCs w:val="20"/>
                    <w:lang w:val="en-US" w:eastAsia="zh-CN"/>
                    <w14:textFill>
                      <w14:solidFill>
                        <w14:schemeClr w14:val="accent2"/>
                      </w14:solidFill>
                    </w14:textFill>
                  </w:rPr>
                </w:pPr>
              </w:p>
            </w:tc>
          </w:tr>
        </w:tbl>
        <w:p>
          <w:pPr>
            <w:keepNext w:val="0"/>
            <w:keepLines w:val="0"/>
            <w:pageBreakBefore w:val="0"/>
            <w:widowControl w:val="0"/>
            <w:pBdr>
              <w:bottom w:val="none" w:color="auto" w:sz="0" w:space="0"/>
            </w:pBd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left="2" w:leftChars="1" w:firstLine="0" w:firstLineChars="0"/>
            <w:jc w:val="left"/>
            <w:textAlignment w:val="auto"/>
            <w:rPr>
              <w:rFonts w:hint="eastAsia" w:ascii="微软雅黑" w:hAnsi="微软雅黑" w:eastAsia="微软雅黑" w:cs="微软雅黑"/>
              <w:sz w:val="15"/>
              <w:lang w:eastAsia="zh-CN"/>
            </w:rPr>
          </w:pPr>
        </w:p>
      </w:tc>
    </w:tr>
  </w:tbl>
  <w:p>
    <w:pPr>
      <w:pStyle w:val="4"/>
      <w:pBdr>
        <w:bottom w:val="none" w:color="auto" w:sz="0" w:space="1"/>
      </w:pBdr>
      <w:spacing w:line="14" w:lineRule="exact"/>
      <w:jc w:val="right"/>
      <w:rPr>
        <w:rFonts w:ascii="宋体" w:hAnsi="宋体" w:eastAsia="宋体"/>
        <w:sz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E565C"/>
    <w:multiLevelType w:val="singleLevel"/>
    <w:tmpl w:val="FFFE565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恒">
    <w15:presenceInfo w15:providerId="WPS Office" w15:userId="1216132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19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AB"/>
    <w:rsid w:val="000D651D"/>
    <w:rsid w:val="000D7639"/>
    <w:rsid w:val="000E07AB"/>
    <w:rsid w:val="001F31BB"/>
    <w:rsid w:val="00214042"/>
    <w:rsid w:val="002D6DF5"/>
    <w:rsid w:val="002F7FB9"/>
    <w:rsid w:val="003B3015"/>
    <w:rsid w:val="003B68A2"/>
    <w:rsid w:val="00527487"/>
    <w:rsid w:val="00550D9F"/>
    <w:rsid w:val="005E4BC7"/>
    <w:rsid w:val="006531F7"/>
    <w:rsid w:val="00673285"/>
    <w:rsid w:val="006B55F6"/>
    <w:rsid w:val="00772D26"/>
    <w:rsid w:val="0078375F"/>
    <w:rsid w:val="00883022"/>
    <w:rsid w:val="008907DC"/>
    <w:rsid w:val="008F0372"/>
    <w:rsid w:val="00927BF8"/>
    <w:rsid w:val="009407B0"/>
    <w:rsid w:val="009A4090"/>
    <w:rsid w:val="009D7147"/>
    <w:rsid w:val="00A53FF6"/>
    <w:rsid w:val="00A8650C"/>
    <w:rsid w:val="00A90CCC"/>
    <w:rsid w:val="00A97C17"/>
    <w:rsid w:val="00B253A6"/>
    <w:rsid w:val="00BD5A10"/>
    <w:rsid w:val="00C35045"/>
    <w:rsid w:val="00D0210A"/>
    <w:rsid w:val="00D37E90"/>
    <w:rsid w:val="00D62270"/>
    <w:rsid w:val="00DE482D"/>
    <w:rsid w:val="00DE6AB6"/>
    <w:rsid w:val="00E21FD4"/>
    <w:rsid w:val="00ED18F6"/>
    <w:rsid w:val="00EF6A33"/>
    <w:rsid w:val="00F4283D"/>
    <w:rsid w:val="00F61701"/>
    <w:rsid w:val="0ECFFFB5"/>
    <w:rsid w:val="0FFDCFD6"/>
    <w:rsid w:val="175A3009"/>
    <w:rsid w:val="17B70E9F"/>
    <w:rsid w:val="17DF9C7E"/>
    <w:rsid w:val="17F7932C"/>
    <w:rsid w:val="1FF745DE"/>
    <w:rsid w:val="257EBF33"/>
    <w:rsid w:val="27DB3C54"/>
    <w:rsid w:val="27FE86E8"/>
    <w:rsid w:val="2BBB55A4"/>
    <w:rsid w:val="2DB9F2EC"/>
    <w:rsid w:val="2FDD530E"/>
    <w:rsid w:val="2FFEDB94"/>
    <w:rsid w:val="337E73D7"/>
    <w:rsid w:val="33EFC3DB"/>
    <w:rsid w:val="33FB3898"/>
    <w:rsid w:val="37318803"/>
    <w:rsid w:val="37DF3406"/>
    <w:rsid w:val="37FD8DBF"/>
    <w:rsid w:val="3BBE1379"/>
    <w:rsid w:val="3DBFEF60"/>
    <w:rsid w:val="3F7E6E0F"/>
    <w:rsid w:val="3F7F46A9"/>
    <w:rsid w:val="3F8E9755"/>
    <w:rsid w:val="3F9F4D9C"/>
    <w:rsid w:val="3FCA9182"/>
    <w:rsid w:val="3FEF401B"/>
    <w:rsid w:val="3FF7A80F"/>
    <w:rsid w:val="3FFD64E0"/>
    <w:rsid w:val="3FFF11B3"/>
    <w:rsid w:val="47F1D36E"/>
    <w:rsid w:val="4CEE2E1F"/>
    <w:rsid w:val="4F5F8C86"/>
    <w:rsid w:val="4F940A48"/>
    <w:rsid w:val="4FFF5256"/>
    <w:rsid w:val="53EE9AB4"/>
    <w:rsid w:val="53F512B2"/>
    <w:rsid w:val="575F0052"/>
    <w:rsid w:val="57D72C6D"/>
    <w:rsid w:val="58EED050"/>
    <w:rsid w:val="59E78B0E"/>
    <w:rsid w:val="5B5B6346"/>
    <w:rsid w:val="5CF76F87"/>
    <w:rsid w:val="5CFEED51"/>
    <w:rsid w:val="5D6F2235"/>
    <w:rsid w:val="5D7D22FA"/>
    <w:rsid w:val="5DEE7613"/>
    <w:rsid w:val="5EFAF7B0"/>
    <w:rsid w:val="5F74564E"/>
    <w:rsid w:val="5FB3583A"/>
    <w:rsid w:val="5FB7E8F8"/>
    <w:rsid w:val="5FDE3885"/>
    <w:rsid w:val="5FE738B2"/>
    <w:rsid w:val="5FF714E1"/>
    <w:rsid w:val="5FFDBBB7"/>
    <w:rsid w:val="5FFF3AA2"/>
    <w:rsid w:val="636F4CBF"/>
    <w:rsid w:val="65BB35D9"/>
    <w:rsid w:val="666FCFFF"/>
    <w:rsid w:val="6761F41A"/>
    <w:rsid w:val="676F85E5"/>
    <w:rsid w:val="67BE7D46"/>
    <w:rsid w:val="693696CF"/>
    <w:rsid w:val="6A7EEE5D"/>
    <w:rsid w:val="6AFF01A4"/>
    <w:rsid w:val="6B5F00CD"/>
    <w:rsid w:val="6B6D5FC4"/>
    <w:rsid w:val="6B7B95DA"/>
    <w:rsid w:val="6B7F969A"/>
    <w:rsid w:val="6BFCEC41"/>
    <w:rsid w:val="6C7A1C88"/>
    <w:rsid w:val="6C7F793C"/>
    <w:rsid w:val="6D5F237B"/>
    <w:rsid w:val="6DB709A4"/>
    <w:rsid w:val="6DCF5570"/>
    <w:rsid w:val="6DFF1996"/>
    <w:rsid w:val="6EE6A491"/>
    <w:rsid w:val="6F5ED4B0"/>
    <w:rsid w:val="6F6FB37F"/>
    <w:rsid w:val="6FAC471F"/>
    <w:rsid w:val="6FAFAD42"/>
    <w:rsid w:val="6FB597E1"/>
    <w:rsid w:val="6FBBF54C"/>
    <w:rsid w:val="6FEF21CF"/>
    <w:rsid w:val="6FF78E15"/>
    <w:rsid w:val="6FF9AB66"/>
    <w:rsid w:val="6FFBA085"/>
    <w:rsid w:val="6FFE2E9A"/>
    <w:rsid w:val="73EB7CD8"/>
    <w:rsid w:val="73F39495"/>
    <w:rsid w:val="73FB7565"/>
    <w:rsid w:val="73FFD79E"/>
    <w:rsid w:val="74C32E6E"/>
    <w:rsid w:val="75BE259B"/>
    <w:rsid w:val="767F08F9"/>
    <w:rsid w:val="76E896BF"/>
    <w:rsid w:val="76EE9147"/>
    <w:rsid w:val="76F3E397"/>
    <w:rsid w:val="76FB9F76"/>
    <w:rsid w:val="773EE30F"/>
    <w:rsid w:val="77A7FDE9"/>
    <w:rsid w:val="77DE0EEC"/>
    <w:rsid w:val="77EF29A9"/>
    <w:rsid w:val="77F4D3E3"/>
    <w:rsid w:val="77F5BF53"/>
    <w:rsid w:val="77FE6C26"/>
    <w:rsid w:val="7907AE19"/>
    <w:rsid w:val="794FC609"/>
    <w:rsid w:val="79730D8C"/>
    <w:rsid w:val="79B95638"/>
    <w:rsid w:val="7AB6693F"/>
    <w:rsid w:val="7ABC8328"/>
    <w:rsid w:val="7AD3EB87"/>
    <w:rsid w:val="7AFF1C7D"/>
    <w:rsid w:val="7B3FA030"/>
    <w:rsid w:val="7B7F9500"/>
    <w:rsid w:val="7BABD260"/>
    <w:rsid w:val="7BD60392"/>
    <w:rsid w:val="7BDD1BBE"/>
    <w:rsid w:val="7BE22457"/>
    <w:rsid w:val="7BEF677F"/>
    <w:rsid w:val="7BF41476"/>
    <w:rsid w:val="7BF6C132"/>
    <w:rsid w:val="7BF70B15"/>
    <w:rsid w:val="7BFB0225"/>
    <w:rsid w:val="7CEF8F34"/>
    <w:rsid w:val="7CF7DA4C"/>
    <w:rsid w:val="7CFDDB32"/>
    <w:rsid w:val="7D3FD552"/>
    <w:rsid w:val="7D5BC8FA"/>
    <w:rsid w:val="7D7F91D5"/>
    <w:rsid w:val="7DED2491"/>
    <w:rsid w:val="7DEDDF03"/>
    <w:rsid w:val="7DFF31E9"/>
    <w:rsid w:val="7DFF50D0"/>
    <w:rsid w:val="7E3FF28A"/>
    <w:rsid w:val="7E67B067"/>
    <w:rsid w:val="7E6B55E1"/>
    <w:rsid w:val="7E6E4659"/>
    <w:rsid w:val="7E77A022"/>
    <w:rsid w:val="7EBF41F1"/>
    <w:rsid w:val="7EBFE9DD"/>
    <w:rsid w:val="7EEBE821"/>
    <w:rsid w:val="7EEDBD8F"/>
    <w:rsid w:val="7EF7F8DC"/>
    <w:rsid w:val="7EFB0F49"/>
    <w:rsid w:val="7EFB1560"/>
    <w:rsid w:val="7EFB5B39"/>
    <w:rsid w:val="7EFC9202"/>
    <w:rsid w:val="7EFD0F50"/>
    <w:rsid w:val="7EFF9140"/>
    <w:rsid w:val="7EFF944E"/>
    <w:rsid w:val="7EFF9A62"/>
    <w:rsid w:val="7F4FD53D"/>
    <w:rsid w:val="7F5BDD7D"/>
    <w:rsid w:val="7F63586E"/>
    <w:rsid w:val="7F77CF49"/>
    <w:rsid w:val="7F7BF3C1"/>
    <w:rsid w:val="7F7F7AC1"/>
    <w:rsid w:val="7F7FDBAE"/>
    <w:rsid w:val="7F8E206E"/>
    <w:rsid w:val="7FB8990A"/>
    <w:rsid w:val="7FBABCF6"/>
    <w:rsid w:val="7FBE9CF5"/>
    <w:rsid w:val="7FC7BF8F"/>
    <w:rsid w:val="7FDE03EE"/>
    <w:rsid w:val="7FDFEF94"/>
    <w:rsid w:val="7FFB5239"/>
    <w:rsid w:val="7FFBFA19"/>
    <w:rsid w:val="7FFD6ED5"/>
    <w:rsid w:val="7FFF0A66"/>
    <w:rsid w:val="7FFF865C"/>
    <w:rsid w:val="7FFFE299"/>
    <w:rsid w:val="86FFD3B7"/>
    <w:rsid w:val="87F743E4"/>
    <w:rsid w:val="98E9AD27"/>
    <w:rsid w:val="9BDA1C25"/>
    <w:rsid w:val="9FF08710"/>
    <w:rsid w:val="9FFA605A"/>
    <w:rsid w:val="9FFF06B7"/>
    <w:rsid w:val="9FFFBEAA"/>
    <w:rsid w:val="A3FB00C2"/>
    <w:rsid w:val="A67C8D7C"/>
    <w:rsid w:val="AD6F7BB3"/>
    <w:rsid w:val="AF2F2BD1"/>
    <w:rsid w:val="AF6A13E0"/>
    <w:rsid w:val="AFAB2339"/>
    <w:rsid w:val="AFDF733A"/>
    <w:rsid w:val="AFE33FA7"/>
    <w:rsid w:val="B2FF2117"/>
    <w:rsid w:val="B3BB5211"/>
    <w:rsid w:val="B4FFE0AF"/>
    <w:rsid w:val="B5F61649"/>
    <w:rsid w:val="B5FF5AD9"/>
    <w:rsid w:val="B6972FEC"/>
    <w:rsid w:val="B7EF76C1"/>
    <w:rsid w:val="B8B7262F"/>
    <w:rsid w:val="B9E9AC7B"/>
    <w:rsid w:val="B9FFE247"/>
    <w:rsid w:val="BA7A7C3C"/>
    <w:rsid w:val="BA7B66CB"/>
    <w:rsid w:val="BAEF2B62"/>
    <w:rsid w:val="BBE5BD46"/>
    <w:rsid w:val="BBF9C8B4"/>
    <w:rsid w:val="BD5B5242"/>
    <w:rsid w:val="BD6FD342"/>
    <w:rsid w:val="BDCF7CC6"/>
    <w:rsid w:val="BDFD8B17"/>
    <w:rsid w:val="BE2FB57A"/>
    <w:rsid w:val="BEFDD040"/>
    <w:rsid w:val="BF375160"/>
    <w:rsid w:val="BF7F7AA5"/>
    <w:rsid w:val="BFAB38D2"/>
    <w:rsid w:val="BFD3AB3C"/>
    <w:rsid w:val="BFDEAA91"/>
    <w:rsid w:val="BFEDAE0E"/>
    <w:rsid w:val="BFFAB291"/>
    <w:rsid w:val="CDBA2AF0"/>
    <w:rsid w:val="CF3545CE"/>
    <w:rsid w:val="D3BFD74D"/>
    <w:rsid w:val="D6EBCDB9"/>
    <w:rsid w:val="D6F79CD7"/>
    <w:rsid w:val="D7BB47D1"/>
    <w:rsid w:val="DAFD9881"/>
    <w:rsid w:val="DB27C33D"/>
    <w:rsid w:val="DBFE61D6"/>
    <w:rsid w:val="DBFF9B16"/>
    <w:rsid w:val="DDD8FCC6"/>
    <w:rsid w:val="DEAF283D"/>
    <w:rsid w:val="DEB916D7"/>
    <w:rsid w:val="DEDD3298"/>
    <w:rsid w:val="DF6F1FC4"/>
    <w:rsid w:val="DF6F42AF"/>
    <w:rsid w:val="DFBEBBF6"/>
    <w:rsid w:val="DFD9D236"/>
    <w:rsid w:val="DFE5ED21"/>
    <w:rsid w:val="DFFB2C3F"/>
    <w:rsid w:val="DFFB412A"/>
    <w:rsid w:val="DFFE7D02"/>
    <w:rsid w:val="E17E3DC0"/>
    <w:rsid w:val="E5379956"/>
    <w:rsid w:val="E5FC930E"/>
    <w:rsid w:val="E6B608C7"/>
    <w:rsid w:val="E7CE6AC6"/>
    <w:rsid w:val="E7DE9092"/>
    <w:rsid w:val="E7FD57C3"/>
    <w:rsid w:val="E7FFB619"/>
    <w:rsid w:val="E8FFCBA6"/>
    <w:rsid w:val="EAF3E9FD"/>
    <w:rsid w:val="EBDFF866"/>
    <w:rsid w:val="EBEF2D42"/>
    <w:rsid w:val="EC5E064D"/>
    <w:rsid w:val="ECECE292"/>
    <w:rsid w:val="EDF596FC"/>
    <w:rsid w:val="EDF73FB4"/>
    <w:rsid w:val="EE377A1E"/>
    <w:rsid w:val="EED3582E"/>
    <w:rsid w:val="EEDEA072"/>
    <w:rsid w:val="EEF7AA4A"/>
    <w:rsid w:val="EEFE01E3"/>
    <w:rsid w:val="EF5F1AF5"/>
    <w:rsid w:val="EFB7C248"/>
    <w:rsid w:val="EFBBF886"/>
    <w:rsid w:val="EFBFFC69"/>
    <w:rsid w:val="EFD718EB"/>
    <w:rsid w:val="EFEF5C98"/>
    <w:rsid w:val="EFFB0F63"/>
    <w:rsid w:val="F1EF5418"/>
    <w:rsid w:val="F3BEB5AA"/>
    <w:rsid w:val="F3FF3F19"/>
    <w:rsid w:val="F47F47DA"/>
    <w:rsid w:val="F4FFD5D0"/>
    <w:rsid w:val="F57D901E"/>
    <w:rsid w:val="F65BA2A0"/>
    <w:rsid w:val="F6D70EC8"/>
    <w:rsid w:val="F6FDB519"/>
    <w:rsid w:val="F73AED02"/>
    <w:rsid w:val="F77E07B8"/>
    <w:rsid w:val="F77FC512"/>
    <w:rsid w:val="F79D7359"/>
    <w:rsid w:val="F7FDF1A0"/>
    <w:rsid w:val="F7FE55C2"/>
    <w:rsid w:val="F8322527"/>
    <w:rsid w:val="F93E3EF5"/>
    <w:rsid w:val="F9F3AE87"/>
    <w:rsid w:val="F9FD8EF2"/>
    <w:rsid w:val="F9FE6942"/>
    <w:rsid w:val="FA7F52E3"/>
    <w:rsid w:val="FA817F11"/>
    <w:rsid w:val="FAB655FB"/>
    <w:rsid w:val="FAFFF811"/>
    <w:rsid w:val="FB5F2DF4"/>
    <w:rsid w:val="FB8F8120"/>
    <w:rsid w:val="FBCB8EF1"/>
    <w:rsid w:val="FBDCD06C"/>
    <w:rsid w:val="FBDEFA1E"/>
    <w:rsid w:val="FBEE45B6"/>
    <w:rsid w:val="FBEF0E62"/>
    <w:rsid w:val="FBF37CC1"/>
    <w:rsid w:val="FBFD1C49"/>
    <w:rsid w:val="FC4E716A"/>
    <w:rsid w:val="FCBDE85E"/>
    <w:rsid w:val="FD5D198A"/>
    <w:rsid w:val="FD7FE9EC"/>
    <w:rsid w:val="FDB58595"/>
    <w:rsid w:val="FDBA3B3F"/>
    <w:rsid w:val="FDD3CCC8"/>
    <w:rsid w:val="FDDD6C17"/>
    <w:rsid w:val="FDEEB158"/>
    <w:rsid w:val="FDF7E0EF"/>
    <w:rsid w:val="FDFDD289"/>
    <w:rsid w:val="FE2EBF17"/>
    <w:rsid w:val="FE7BA2BF"/>
    <w:rsid w:val="FEDE219E"/>
    <w:rsid w:val="FEDE2276"/>
    <w:rsid w:val="FEE780B5"/>
    <w:rsid w:val="FEFDC86F"/>
    <w:rsid w:val="FEFE8AC9"/>
    <w:rsid w:val="FEFEC5A4"/>
    <w:rsid w:val="FF3E4B13"/>
    <w:rsid w:val="FF639413"/>
    <w:rsid w:val="FF6B59BF"/>
    <w:rsid w:val="FF6F83BB"/>
    <w:rsid w:val="FF76B810"/>
    <w:rsid w:val="FF77BA1C"/>
    <w:rsid w:val="FF8F804B"/>
    <w:rsid w:val="FFBD73A1"/>
    <w:rsid w:val="FFBFF340"/>
    <w:rsid w:val="FFD9E680"/>
    <w:rsid w:val="FFDF9037"/>
    <w:rsid w:val="FFE74295"/>
    <w:rsid w:val="FFEB65C3"/>
    <w:rsid w:val="FFEB7BF8"/>
    <w:rsid w:val="FFEF47EA"/>
    <w:rsid w:val="FFEFCD90"/>
    <w:rsid w:val="FFF510AB"/>
    <w:rsid w:val="FFF65002"/>
    <w:rsid w:val="FFF685A4"/>
    <w:rsid w:val="FFF6E23C"/>
    <w:rsid w:val="FFFB8638"/>
    <w:rsid w:val="FFFBC757"/>
    <w:rsid w:val="FFFE06FC"/>
    <w:rsid w:val="FFFF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1068</Characters>
  <Lines>8</Lines>
  <Paragraphs>2</Paragraphs>
  <TotalTime>17</TotalTime>
  <ScaleCrop>false</ScaleCrop>
  <LinksUpToDate>false</LinksUpToDate>
  <CharactersWithSpaces>1253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2018-12-13T23:24:00Z</dcterms:created>
  <dc:creator>张 恒</dc:creator>
  <cp:lastModifiedBy>张恒</cp:lastModifiedBy>
  <dcterms:modified xsi:type="dcterms:W3CDTF">2023-07-12T22:45:53Z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</Properties>
</file>